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bookmarkStart w:colFirst="0" w:colLast="0" w:name="_heading=h.gjdgxs" w:id="0"/>
      <w:bookmarkEnd w:id="0"/>
      <w:r w:rsidDel="00000000" w:rsidR="00000000" w:rsidRPr="00000000">
        <w:rPr>
          <w:b w:val="1"/>
          <w:rtl w:val="0"/>
        </w:rPr>
        <w:t xml:space="preserve">Name: </w:t>
      </w:r>
      <w:r w:rsidDel="00000000" w:rsidR="00000000" w:rsidRPr="00000000">
        <w:drawing>
          <wp:anchor allowOverlap="1" behindDoc="0" distB="0" distT="0" distL="114300" distR="114300" hidden="0" layoutInCell="1" locked="0" relativeHeight="0" simplePos="0">
            <wp:simplePos x="0" y="0"/>
            <wp:positionH relativeFrom="column">
              <wp:posOffset>4343400</wp:posOffset>
            </wp:positionH>
            <wp:positionV relativeFrom="paragraph">
              <wp:posOffset>-114299</wp:posOffset>
            </wp:positionV>
            <wp:extent cx="2174875" cy="724535"/>
            <wp:effectExtent b="0" l="0" r="0" t="0"/>
            <wp:wrapSquare wrapText="bothSides" distB="0" distT="0" distL="114300" distR="114300"/>
            <wp:docPr descr="Macintosh HD:Users:ITD1:Desktop:itd-logo.jpg" id="2" name="image1.jpg"/>
            <a:graphic>
              <a:graphicData uri="http://schemas.openxmlformats.org/drawingml/2006/picture">
                <pic:pic>
                  <pic:nvPicPr>
                    <pic:cNvPr descr="Macintosh HD:Users:ITD1:Desktop:itd-logo.jpg" id="0" name="image1.jpg"/>
                    <pic:cNvPicPr preferRelativeResize="0"/>
                  </pic:nvPicPr>
                  <pic:blipFill>
                    <a:blip r:embed="rId7"/>
                    <a:srcRect b="0" l="0" r="0" t="0"/>
                    <a:stretch>
                      <a:fillRect/>
                    </a:stretch>
                  </pic:blipFill>
                  <pic:spPr>
                    <a:xfrm>
                      <a:off x="0" y="0"/>
                      <a:ext cx="2174875" cy="72453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Class/Period:</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Date: </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jc w:val="center"/>
        <w:rPr>
          <w:b w:val="1"/>
          <w:sz w:val="36"/>
          <w:szCs w:val="36"/>
        </w:rPr>
      </w:pPr>
      <w:r w:rsidDel="00000000" w:rsidR="00000000" w:rsidRPr="00000000">
        <w:rPr>
          <w:b w:val="1"/>
          <w:sz w:val="36"/>
          <w:szCs w:val="36"/>
          <w:rtl w:val="0"/>
        </w:rPr>
        <w:t xml:space="preserve">Graduated Driver Licensing (GDL) Persuasive Essay</w:t>
      </w:r>
    </w:p>
    <w:p w:rsidR="00000000" w:rsidDel="00000000" w:rsidP="00000000" w:rsidRDefault="00000000" w:rsidRPr="00000000" w14:paraId="00000009">
      <w:pPr>
        <w:jc w:val="center"/>
        <w:rPr>
          <w:b w:val="1"/>
          <w:sz w:val="36"/>
          <w:szCs w:val="36"/>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In this assignment, write a persuasive 5-paragraph essay to convince teens to follow Graduated Driver Licensing laws. Your focus should include keeping the driver, potential passengers, and other cars on the road safe. Be sure to include reputable statistics with citations. Use the general outline to organize your essay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i w:val="1"/>
        </w:rPr>
      </w:pPr>
      <w:r w:rsidDel="00000000" w:rsidR="00000000" w:rsidRPr="00000000">
        <w:rPr>
          <w:i w:val="1"/>
          <w:rtl w:val="0"/>
        </w:rPr>
        <w:t xml:space="preserve">General Outline</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1"/>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1"/>
          <w:smallCaps w:val="0"/>
          <w:strike w:val="0"/>
          <w:color w:val="000000"/>
          <w:sz w:val="24"/>
          <w:szCs w:val="24"/>
          <w:u w:val="none"/>
          <w:shd w:fill="auto" w:val="clear"/>
          <w:vertAlign w:val="baseline"/>
          <w:rtl w:val="0"/>
        </w:rPr>
        <w:t xml:space="preserve">Introduction paragraph</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1"/>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1"/>
          <w:smallCaps w:val="0"/>
          <w:strike w:val="0"/>
          <w:color w:val="000000"/>
          <w:sz w:val="24"/>
          <w:szCs w:val="24"/>
          <w:u w:val="none"/>
          <w:shd w:fill="auto" w:val="clear"/>
          <w:vertAlign w:val="baseline"/>
          <w:rtl w:val="0"/>
        </w:rPr>
        <w:t xml:space="preserve">What are the passenger restrictions? Why do they help keep people safe?</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1"/>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1"/>
          <w:smallCaps w:val="0"/>
          <w:strike w:val="0"/>
          <w:color w:val="000000"/>
          <w:sz w:val="24"/>
          <w:szCs w:val="24"/>
          <w:u w:val="none"/>
          <w:shd w:fill="auto" w:val="clear"/>
          <w:vertAlign w:val="baseline"/>
          <w:rtl w:val="0"/>
        </w:rPr>
        <w:t xml:space="preserve">What are the nighttime restrictions? Why do they help keep people safe?</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1"/>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1"/>
          <w:smallCaps w:val="0"/>
          <w:strike w:val="0"/>
          <w:color w:val="000000"/>
          <w:sz w:val="24"/>
          <w:szCs w:val="24"/>
          <w:u w:val="none"/>
          <w:shd w:fill="auto" w:val="clear"/>
          <w:vertAlign w:val="baseline"/>
          <w:rtl w:val="0"/>
        </w:rPr>
        <w:t xml:space="preserve">What are the electronic device (ex. cell phone) restrictions? Why do they help keep people safe?</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1"/>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1"/>
          <w:smallCaps w:val="0"/>
          <w:strike w:val="0"/>
          <w:color w:val="000000"/>
          <w:sz w:val="24"/>
          <w:szCs w:val="24"/>
          <w:u w:val="none"/>
          <w:shd w:fill="auto" w:val="clear"/>
          <w:vertAlign w:val="baseline"/>
          <w:rtl w:val="0"/>
        </w:rPr>
        <w:t xml:space="preserve">Conclusion paragraph</w:t>
      </w:r>
    </w:p>
    <w:p w:rsidR="00000000" w:rsidDel="00000000" w:rsidP="00000000" w:rsidRDefault="00000000" w:rsidRPr="00000000" w14:paraId="00000012">
      <w:pPr>
        <w:rPr>
          <w:i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Write your persuasive essay below.</w:t>
      </w:r>
    </w:p>
    <w:p w:rsidR="00000000" w:rsidDel="00000000" w:rsidP="00000000" w:rsidRDefault="00000000" w:rsidRPr="00000000" w14:paraId="00000014">
      <w:pPr>
        <w:rPr>
          <w:b w:val="1"/>
        </w:rPr>
      </w:pPr>
      <w:r w:rsidDel="00000000" w:rsidR="00000000" w:rsidRPr="00000000">
        <w:rPr>
          <w:rtl w:val="0"/>
        </w:rPr>
      </w:r>
    </w:p>
    <w:sectPr>
      <w:footerReference r:id="rId8" w:type="default"/>
      <w:pgSz w:h="15840" w:w="12240"/>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jc w:val="center"/>
      <w:rPr>
        <w:sz w:val="16"/>
        <w:szCs w:val="16"/>
      </w:rPr>
    </w:pPr>
    <w:r w:rsidDel="00000000" w:rsidR="00000000" w:rsidRPr="00000000">
      <w:rPr>
        <w:sz w:val="16"/>
        <w:szCs w:val="16"/>
        <w:rtl w:val="0"/>
      </w:rPr>
      <w:t xml:space="preserve">© 2020 Impact Teen Drivers · 2210 21st Street, Sacramento, CA 95818 · (916) 733-7432 </w:t>
    </w:r>
  </w:p>
  <w:p w:rsidR="00000000" w:rsidDel="00000000" w:rsidP="00000000" w:rsidRDefault="00000000" w:rsidRPr="00000000" w14:paraId="00000016">
    <w:pPr>
      <w:jc w:val="center"/>
      <w:rPr/>
    </w:pPr>
    <w:r w:rsidDel="00000000" w:rsidR="00000000" w:rsidRPr="00000000">
      <w:rPr>
        <w:sz w:val="16"/>
        <w:szCs w:val="16"/>
        <w:rtl w:val="0"/>
      </w:rPr>
      <w:t xml:space="preserve">info@impactteendrivers.org · www.impactteendrivers.org · www.whatslethal.com</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710E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ik+3KaRSpoAbDx0zufVDjdflMQ==">AMUW2mVy0nC95641NPNt3Y1A9cuTmalMpBkVvnBijzB73/h4jPJlkcBugwbwPMn7HR61mtEm9jP/lOrK1TXv+//YiuY45W7vKmTxVfVa+4JYboNycsxaiQBRtF+CdlaPsgPRQQYlcP7s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2020-04-14T22:37:00Z</dcterms:created>
  <dc:creator>ITD1</dc:creator>
</cp:coreProperties>
</file>