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86159" w14:textId="7663331E" w:rsidR="00EA09EC" w:rsidRPr="00D373D5" w:rsidRDefault="00DF66A8" w:rsidP="006876A8">
      <w:pPr>
        <w:spacing w:after="0" w:line="240" w:lineRule="auto"/>
      </w:pPr>
      <w:r>
        <w:t xml:space="preserve">The </w:t>
      </w:r>
      <w:r w:rsidR="00493728">
        <w:t>FY</w:t>
      </w:r>
      <w:r w:rsidR="00D1275C">
        <w:t>202</w:t>
      </w:r>
      <w:r w:rsidR="00E973E3">
        <w:t>4</w:t>
      </w:r>
      <w:r w:rsidR="00925496">
        <w:t xml:space="preserve"> Reproductive Health and Wellness Program (RHWP) Co</w:t>
      </w:r>
      <w:r w:rsidR="00E973E3">
        <w:t>ntinuation</w:t>
      </w:r>
      <w:r w:rsidR="00925496">
        <w:t xml:space="preserve"> Solicitation</w:t>
      </w:r>
      <w:r w:rsidR="000B5FB6">
        <w:t xml:space="preserve"> </w:t>
      </w:r>
      <w:r w:rsidR="00906367">
        <w:t xml:space="preserve">contains </w:t>
      </w:r>
      <w:r w:rsidR="001739F8">
        <w:t>two</w:t>
      </w:r>
      <w:r w:rsidR="006876A8">
        <w:t xml:space="preserve"> deliverable</w:t>
      </w:r>
      <w:r w:rsidR="00493728">
        <w:t>s</w:t>
      </w:r>
      <w:r w:rsidR="006876A8">
        <w:t xml:space="preserve">.  </w:t>
      </w:r>
      <w:r w:rsidR="003E2537">
        <w:t>E</w:t>
      </w:r>
      <w:r w:rsidR="00E64DF6">
        <w:t xml:space="preserve">ach </w:t>
      </w:r>
      <w:r w:rsidR="00F221A6">
        <w:t>subrecipient</w:t>
      </w:r>
      <w:r w:rsidR="00E64DF6">
        <w:t xml:space="preserve"> is to receive reimbursement for completed </w:t>
      </w:r>
      <w:r w:rsidR="00925496">
        <w:t>RHWP</w:t>
      </w:r>
      <w:r w:rsidR="00E64DF6">
        <w:t xml:space="preserve"> activities </w:t>
      </w:r>
      <w:r w:rsidR="00052CF7">
        <w:t>when expenditure</w:t>
      </w:r>
      <w:r w:rsidR="006876A8">
        <w:t xml:space="preserve"> reports are submitted showing t</w:t>
      </w:r>
      <w:r w:rsidR="00052CF7">
        <w:t xml:space="preserve">he </w:t>
      </w:r>
      <w:r w:rsidR="005E5338" w:rsidRPr="006876A8">
        <w:rPr>
          <w:b/>
        </w:rPr>
        <w:t>Deliverable</w:t>
      </w:r>
      <w:r w:rsidR="00AC3D9B">
        <w:t xml:space="preserve"> </w:t>
      </w:r>
      <w:r w:rsidR="00636E56">
        <w:t xml:space="preserve">listed individually in the </w:t>
      </w:r>
      <w:r w:rsidR="00636E56" w:rsidRPr="006876A8">
        <w:rPr>
          <w:i/>
        </w:rPr>
        <w:t>Other Direct Costs</w:t>
      </w:r>
      <w:r w:rsidR="00636E56">
        <w:t xml:space="preserve"> </w:t>
      </w:r>
      <w:r w:rsidR="00C67C15">
        <w:t>b</w:t>
      </w:r>
      <w:r w:rsidR="00636E56">
        <w:t xml:space="preserve">udget.  </w:t>
      </w:r>
    </w:p>
    <w:p w14:paraId="4DFB7CE8" w14:textId="77777777" w:rsidR="006876A8" w:rsidRPr="006876A8" w:rsidRDefault="006876A8" w:rsidP="006876A8">
      <w:pPr>
        <w:pStyle w:val="ListParagraph"/>
        <w:spacing w:after="0" w:line="240" w:lineRule="auto"/>
        <w:rPr>
          <w:szCs w:val="24"/>
        </w:rPr>
      </w:pPr>
    </w:p>
    <w:p w14:paraId="43F3A77F" w14:textId="6B84DF5D" w:rsidR="00B92AF2" w:rsidRDefault="009E43AE" w:rsidP="00E1345C">
      <w:pPr>
        <w:spacing w:after="0" w:line="240" w:lineRule="auto"/>
      </w:pPr>
      <w:r>
        <w:t xml:space="preserve">All incurred expenses for </w:t>
      </w:r>
      <w:r w:rsidRPr="009E43AE">
        <w:rPr>
          <w:b/>
        </w:rPr>
        <w:t>Deliverable Objectives</w:t>
      </w:r>
      <w:r>
        <w:t xml:space="preserve"> are to be shown in the itemized </w:t>
      </w:r>
      <w:r w:rsidRPr="00533FA3">
        <w:rPr>
          <w:b/>
          <w:i/>
        </w:rPr>
        <w:t>Other Direct Costs</w:t>
      </w:r>
      <w:r>
        <w:t xml:space="preserve"> category that corresponds to the specific deliverable objective.  </w:t>
      </w:r>
      <w:r w:rsidR="00B92AF2">
        <w:t xml:space="preserve">Each </w:t>
      </w:r>
      <w:r w:rsidR="007631C7">
        <w:t xml:space="preserve">deliverable objective </w:t>
      </w:r>
      <w:r w:rsidR="00B92AF2">
        <w:t xml:space="preserve">is </w:t>
      </w:r>
      <w:r w:rsidR="007631C7">
        <w:t xml:space="preserve">to be shown as an incurred expense in the </w:t>
      </w:r>
      <w:r w:rsidR="007631C7" w:rsidRPr="007631C7">
        <w:rPr>
          <w:b/>
        </w:rPr>
        <w:t>Expenditure Report</w:t>
      </w:r>
      <w:r w:rsidR="007631C7">
        <w:t xml:space="preserve"> when the deliverable objective is fully complete by activity.  </w:t>
      </w:r>
      <w:r w:rsidR="00B92AF2">
        <w:t xml:space="preserve">Each </w:t>
      </w:r>
      <w:r w:rsidR="00493728">
        <w:t>FY</w:t>
      </w:r>
      <w:r w:rsidR="00D1275C">
        <w:t>202</w:t>
      </w:r>
      <w:r w:rsidR="00E973E3">
        <w:t>4</w:t>
      </w:r>
      <w:r w:rsidR="008A295E">
        <w:t xml:space="preserve"> RHWP</w:t>
      </w:r>
      <w:r w:rsidR="00B92AF2">
        <w:t xml:space="preserve"> deliverable will be considered complete according to the following table:</w:t>
      </w:r>
    </w:p>
    <w:p w14:paraId="756D9D75" w14:textId="77777777" w:rsidR="0010050A" w:rsidRDefault="0010050A" w:rsidP="003B5204">
      <w:pPr>
        <w:spacing w:after="0" w:line="240" w:lineRule="auto"/>
      </w:pPr>
    </w:p>
    <w:tbl>
      <w:tblPr>
        <w:tblStyle w:val="TableGrid"/>
        <w:tblW w:w="10098" w:type="dxa"/>
        <w:tblInd w:w="-522" w:type="dxa"/>
        <w:tblLook w:val="04A0" w:firstRow="1" w:lastRow="0" w:firstColumn="1" w:lastColumn="0" w:noHBand="0" w:noVBand="1"/>
      </w:tblPr>
      <w:tblGrid>
        <w:gridCol w:w="1070"/>
        <w:gridCol w:w="2017"/>
        <w:gridCol w:w="1143"/>
        <w:gridCol w:w="2720"/>
        <w:gridCol w:w="1876"/>
        <w:gridCol w:w="1272"/>
      </w:tblGrid>
      <w:tr w:rsidR="003567DE" w:rsidRPr="00061E87" w14:paraId="6918A9C2" w14:textId="77777777" w:rsidTr="00FD70F8">
        <w:trPr>
          <w:trHeight w:val="686"/>
        </w:trPr>
        <w:tc>
          <w:tcPr>
            <w:tcW w:w="1070" w:type="dxa"/>
            <w:shd w:val="clear" w:color="auto" w:fill="BDD6EE" w:themeFill="accent1" w:themeFillTint="66"/>
          </w:tcPr>
          <w:p w14:paraId="093E880B" w14:textId="77777777" w:rsidR="00061E87" w:rsidRPr="00D373D5" w:rsidRDefault="00D373D5" w:rsidP="000470C2">
            <w:pPr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 xml:space="preserve">Deliverable 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Num</w:t>
            </w:r>
            <w:r w:rsidRPr="00D373D5">
              <w:rPr>
                <w:rFonts w:cs="Arial"/>
                <w:b/>
                <w:sz w:val="18"/>
                <w:szCs w:val="18"/>
              </w:rPr>
              <w:t>b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er</w:t>
            </w:r>
          </w:p>
        </w:tc>
        <w:tc>
          <w:tcPr>
            <w:tcW w:w="2017" w:type="dxa"/>
            <w:shd w:val="clear" w:color="auto" w:fill="BDD6EE" w:themeFill="accent1" w:themeFillTint="66"/>
          </w:tcPr>
          <w:p w14:paraId="3EF5CF42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71CF8D4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Deliverable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43" w:type="dxa"/>
            <w:shd w:val="clear" w:color="auto" w:fill="BDD6EE" w:themeFill="accent1" w:themeFillTint="66"/>
          </w:tcPr>
          <w:p w14:paraId="2D82E5C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Type of Expense</w:t>
            </w:r>
          </w:p>
        </w:tc>
        <w:tc>
          <w:tcPr>
            <w:tcW w:w="2720" w:type="dxa"/>
            <w:shd w:val="clear" w:color="auto" w:fill="BDD6EE" w:themeFill="accent1" w:themeFillTint="66"/>
          </w:tcPr>
          <w:p w14:paraId="11B5305A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What documentation is required?</w:t>
            </w:r>
          </w:p>
        </w:tc>
        <w:tc>
          <w:tcPr>
            <w:tcW w:w="1876" w:type="dxa"/>
            <w:shd w:val="clear" w:color="auto" w:fill="BDD6EE" w:themeFill="accent1" w:themeFillTint="66"/>
          </w:tcPr>
          <w:p w14:paraId="6F0C9D3F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How is payment determined?</w:t>
            </w:r>
          </w:p>
        </w:tc>
        <w:tc>
          <w:tcPr>
            <w:tcW w:w="1272" w:type="dxa"/>
            <w:shd w:val="clear" w:color="auto" w:fill="BDD6EE" w:themeFill="accent1" w:themeFillTint="66"/>
          </w:tcPr>
          <w:p w14:paraId="51F96EB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When can the expense be submitted in GMIS?</w:t>
            </w:r>
          </w:p>
        </w:tc>
      </w:tr>
      <w:tr w:rsidR="00FD70F8" w:rsidRPr="00061E87" w14:paraId="5AEB5A59" w14:textId="77777777" w:rsidTr="00FD70F8">
        <w:trPr>
          <w:trHeight w:val="377"/>
        </w:trPr>
        <w:tc>
          <w:tcPr>
            <w:tcW w:w="1070" w:type="dxa"/>
          </w:tcPr>
          <w:p w14:paraId="7235646B" w14:textId="4606AE3F" w:rsidR="00FD70F8" w:rsidRPr="006D7113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1.1</w:t>
            </w:r>
          </w:p>
        </w:tc>
        <w:tc>
          <w:tcPr>
            <w:tcW w:w="2017" w:type="dxa"/>
          </w:tcPr>
          <w:p w14:paraId="055A6120" w14:textId="57E48BA9" w:rsidR="00FD70F8" w:rsidRPr="006876A8" w:rsidRDefault="00FD70F8" w:rsidP="00E41B6A">
            <w:pPr>
              <w:rPr>
                <w:rFonts w:cs="Arial"/>
                <w:sz w:val="18"/>
                <w:szCs w:val="18"/>
              </w:rPr>
            </w:pPr>
            <w:r w:rsidRPr="00493728">
              <w:rPr>
                <w:sz w:val="18"/>
                <w:szCs w:val="18"/>
              </w:rPr>
              <w:t>By March 31, 202</w:t>
            </w:r>
            <w:r>
              <w:rPr>
                <w:sz w:val="18"/>
                <w:szCs w:val="18"/>
              </w:rPr>
              <w:t>4</w:t>
            </w:r>
            <w:r w:rsidRPr="00493728">
              <w:rPr>
                <w:sz w:val="18"/>
                <w:szCs w:val="18"/>
              </w:rPr>
              <w:t>, 100% of clients will have received comprehensive reproductive health and wellness direct health care services per nationally recognized standards of care.</w:t>
            </w:r>
          </w:p>
        </w:tc>
        <w:tc>
          <w:tcPr>
            <w:tcW w:w="1143" w:type="dxa"/>
          </w:tcPr>
          <w:p w14:paraId="774CACAA" w14:textId="77777777" w:rsidR="00FD70F8" w:rsidRPr="006876A8" w:rsidRDefault="00FD70F8" w:rsidP="00061E87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388DDC2" w14:textId="77777777" w:rsidR="00FD70F8" w:rsidRPr="006876A8" w:rsidRDefault="00FD70F8" w:rsidP="00061E87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1</w:t>
            </w:r>
          </w:p>
        </w:tc>
        <w:tc>
          <w:tcPr>
            <w:tcW w:w="2720" w:type="dxa"/>
          </w:tcPr>
          <w:p w14:paraId="44B039D0" w14:textId="7271471D" w:rsidR="00FD70F8" w:rsidRPr="006876A8" w:rsidRDefault="00FD70F8" w:rsidP="000470C2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via Ahlers</w:t>
            </w:r>
          </w:p>
        </w:tc>
        <w:tc>
          <w:tcPr>
            <w:tcW w:w="1876" w:type="dxa"/>
            <w:vMerge w:val="restart"/>
          </w:tcPr>
          <w:p w14:paraId="37A6AE57" w14:textId="14E8E904" w:rsidR="00FD70F8" w:rsidRPr="000B5FB6" w:rsidRDefault="00FD70F8" w:rsidP="006876A8">
            <w:pPr>
              <w:rPr>
                <w:rFonts w:cs="Arial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The payment per deliverable is based on the Total RHWP Funding Requested for Deliverable 1 divided by the number </w:t>
            </w:r>
            <w:r>
              <w:rPr>
                <w:rFonts w:cs="Times New Roman"/>
                <w:sz w:val="18"/>
                <w:szCs w:val="18"/>
              </w:rPr>
              <w:t>of visits proposed on the FY2024</w:t>
            </w:r>
            <w:r w:rsidRPr="000B5FB6">
              <w:rPr>
                <w:rFonts w:cs="Times New Roman"/>
                <w:sz w:val="18"/>
                <w:szCs w:val="18"/>
              </w:rPr>
              <w:t xml:space="preserve"> Reproductive Health and Wellness Program Budget Overview </w:t>
            </w:r>
            <w:r w:rsidRPr="001739F8">
              <w:rPr>
                <w:rFonts w:cs="Times New Roman"/>
                <w:sz w:val="18"/>
                <w:szCs w:val="18"/>
              </w:rPr>
              <w:t>(Attachment #</w:t>
            </w:r>
            <w:proofErr w:type="gramStart"/>
            <w:r w:rsidRPr="001739F8">
              <w:rPr>
                <w:rFonts w:cs="Times New Roman"/>
                <w:sz w:val="18"/>
                <w:szCs w:val="18"/>
              </w:rPr>
              <w:t>2)*</w:t>
            </w:r>
            <w:proofErr w:type="gramEnd"/>
            <w:r w:rsidRPr="000B5FB6"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72" w:type="dxa"/>
            <w:vMerge w:val="restart"/>
          </w:tcPr>
          <w:p w14:paraId="107B07EA" w14:textId="123D6EFE" w:rsidR="00FD70F8" w:rsidRPr="006D7113" w:rsidRDefault="00FD70F8" w:rsidP="00D33D4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Each payment period payment </w:t>
            </w:r>
            <w:r w:rsidR="00C81722">
              <w:rPr>
                <w:rFonts w:cs="Arial"/>
                <w:sz w:val="18"/>
                <w:szCs w:val="18"/>
              </w:rPr>
              <w:t>may</w:t>
            </w:r>
            <w:r>
              <w:rPr>
                <w:rFonts w:cs="Arial"/>
                <w:sz w:val="18"/>
                <w:szCs w:val="18"/>
              </w:rPr>
              <w:t xml:space="preserve"> be requested for the # of RHWP </w:t>
            </w:r>
            <w:r w:rsidR="00C81722">
              <w:rPr>
                <w:rFonts w:cs="Arial"/>
                <w:sz w:val="18"/>
                <w:szCs w:val="18"/>
              </w:rPr>
              <w:t xml:space="preserve">visits </w:t>
            </w:r>
            <w:r>
              <w:rPr>
                <w:rFonts w:cs="Arial"/>
                <w:sz w:val="18"/>
                <w:szCs w:val="18"/>
              </w:rPr>
              <w:t>completed within that payment period**</w:t>
            </w:r>
          </w:p>
        </w:tc>
      </w:tr>
      <w:tr w:rsidR="00FD70F8" w:rsidRPr="00061E87" w14:paraId="121143C3" w14:textId="77777777" w:rsidTr="00FD70F8">
        <w:trPr>
          <w:trHeight w:val="377"/>
        </w:trPr>
        <w:tc>
          <w:tcPr>
            <w:tcW w:w="1070" w:type="dxa"/>
          </w:tcPr>
          <w:p w14:paraId="49936C26" w14:textId="74F30BC3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2017" w:type="dxa"/>
          </w:tcPr>
          <w:p w14:paraId="37A8BAD5" w14:textId="0156259C" w:rsidR="00FD70F8" w:rsidRPr="00493728" w:rsidRDefault="00FD70F8" w:rsidP="00E41B6A">
            <w:pPr>
              <w:rPr>
                <w:sz w:val="18"/>
                <w:szCs w:val="18"/>
              </w:rPr>
            </w:pPr>
            <w:r w:rsidRPr="001739F8">
              <w:rPr>
                <w:sz w:val="18"/>
                <w:szCs w:val="18"/>
              </w:rPr>
              <w:t>By March 31, 2024, 100% of subrecipients will conduct a systematic and coordinated approach in quality improvement to enhance outcomes for patients.</w:t>
            </w:r>
          </w:p>
        </w:tc>
        <w:tc>
          <w:tcPr>
            <w:tcW w:w="1143" w:type="dxa"/>
          </w:tcPr>
          <w:p w14:paraId="3FEC60E7" w14:textId="77777777" w:rsidR="00FD70F8" w:rsidRPr="006876A8" w:rsidRDefault="00FD70F8" w:rsidP="001739F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F144CBA" w14:textId="1776E171" w:rsidR="00FD70F8" w:rsidRPr="006876A8" w:rsidRDefault="00FD70F8" w:rsidP="001739F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 xml:space="preserve">Deliverable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720" w:type="dxa"/>
          </w:tcPr>
          <w:p w14:paraId="5009F14B" w14:textId="33F52CA5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 xml:space="preserve">Self-reported on Deliverable Report Form </w:t>
            </w:r>
            <w:r w:rsidRPr="001739F8">
              <w:rPr>
                <w:rFonts w:cs="Arial"/>
                <w:sz w:val="18"/>
                <w:szCs w:val="18"/>
              </w:rPr>
              <w:t>(Appendix H)</w:t>
            </w:r>
          </w:p>
          <w:p w14:paraId="0603BA00" w14:textId="77777777" w:rsidR="00FD70F8" w:rsidRDefault="00FD70F8" w:rsidP="000470C2">
            <w:pPr>
              <w:rPr>
                <w:rFonts w:cs="Arial"/>
                <w:sz w:val="18"/>
                <w:szCs w:val="18"/>
              </w:rPr>
            </w:pPr>
          </w:p>
          <w:p w14:paraId="28D0631F" w14:textId="57D95A17" w:rsidR="00FD70F8" w:rsidRPr="006876A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Part 1 and 2 of QI Plan (Appendix L)</w:t>
            </w:r>
          </w:p>
        </w:tc>
        <w:tc>
          <w:tcPr>
            <w:tcW w:w="1876" w:type="dxa"/>
            <w:vMerge/>
          </w:tcPr>
          <w:p w14:paraId="5D777726" w14:textId="6D9A30DD" w:rsidR="00FD70F8" w:rsidRPr="000B5FB6" w:rsidRDefault="00FD70F8" w:rsidP="001739F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4B22D34E" w14:textId="4F518605" w:rsidR="00FD70F8" w:rsidRDefault="00FD70F8" w:rsidP="00D33D48">
            <w:pPr>
              <w:rPr>
                <w:rFonts w:cs="Arial"/>
                <w:sz w:val="18"/>
                <w:szCs w:val="18"/>
              </w:rPr>
            </w:pPr>
          </w:p>
        </w:tc>
      </w:tr>
      <w:tr w:rsidR="00FD70F8" w:rsidRPr="00061E87" w14:paraId="19D28A19" w14:textId="77777777" w:rsidTr="00FD70F8">
        <w:trPr>
          <w:trHeight w:val="413"/>
        </w:trPr>
        <w:tc>
          <w:tcPr>
            <w:tcW w:w="1070" w:type="dxa"/>
          </w:tcPr>
          <w:p w14:paraId="11F5E6F8" w14:textId="6901899C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2017" w:type="dxa"/>
          </w:tcPr>
          <w:p w14:paraId="21AA7B62" w14:textId="2C72EAA1" w:rsidR="00FD70F8" w:rsidRPr="003C72CD" w:rsidRDefault="00FD70F8" w:rsidP="00863485">
            <w:pPr>
              <w:pStyle w:val="ListParagraph"/>
              <w:tabs>
                <w:tab w:val="left" w:pos="270"/>
                <w:tab w:val="left" w:pos="360"/>
                <w:tab w:val="left" w:pos="1080"/>
                <w:tab w:val="right" w:leader="dot" w:pos="9144"/>
              </w:tabs>
              <w:ind w:left="0"/>
              <w:rPr>
                <w:sz w:val="18"/>
                <w:szCs w:val="18"/>
              </w:rPr>
            </w:pPr>
            <w:r w:rsidRPr="0084224B">
              <w:rPr>
                <w:sz w:val="18"/>
                <w:szCs w:val="18"/>
              </w:rPr>
              <w:t>By March 31, 2024, 100% of subrecipients will have implemented and maintain appropriate financial and billing procedures.</w:t>
            </w:r>
          </w:p>
        </w:tc>
        <w:tc>
          <w:tcPr>
            <w:tcW w:w="1143" w:type="dxa"/>
          </w:tcPr>
          <w:p w14:paraId="244C166D" w14:textId="77777777" w:rsidR="00FD70F8" w:rsidRPr="006876A8" w:rsidRDefault="00FD70F8" w:rsidP="006876A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16051370" w14:textId="77777777" w:rsidR="00FD70F8" w:rsidRPr="006876A8" w:rsidRDefault="00FD70F8" w:rsidP="006876A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5BC7803C" w14:textId="69710938" w:rsidR="00FD70F8" w:rsidRPr="006876A8" w:rsidRDefault="00FD70F8" w:rsidP="004009CD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at site reviews</w:t>
            </w:r>
          </w:p>
        </w:tc>
        <w:tc>
          <w:tcPr>
            <w:tcW w:w="1876" w:type="dxa"/>
            <w:vMerge w:val="restart"/>
          </w:tcPr>
          <w:p w14:paraId="6A8E2670" w14:textId="77777777" w:rsidR="00FD70F8" w:rsidRDefault="00FD70F8" w:rsidP="00D373D5">
            <w:pPr>
              <w:rPr>
                <w:rFonts w:cs="Arial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Payment per billing period for the deliverable is based on the </w:t>
            </w:r>
            <w:r>
              <w:rPr>
                <w:rFonts w:cs="Times New Roman"/>
                <w:sz w:val="18"/>
                <w:szCs w:val="18"/>
              </w:rPr>
              <w:t>total maximum amount per deliverable/#payment periods</w:t>
            </w:r>
            <w:r w:rsidRPr="000B5FB6">
              <w:rPr>
                <w:rFonts w:cs="Times New Roman"/>
                <w:sz w:val="18"/>
                <w:szCs w:val="18"/>
              </w:rPr>
              <w:t xml:space="preserve">.  </w:t>
            </w:r>
          </w:p>
          <w:p w14:paraId="6A657432" w14:textId="77777777" w:rsidR="00FD70F8" w:rsidRDefault="00FD70F8" w:rsidP="003567DE">
            <w:pPr>
              <w:rPr>
                <w:rFonts w:cs="Times New Roman"/>
                <w:sz w:val="18"/>
                <w:szCs w:val="18"/>
              </w:rPr>
            </w:pPr>
          </w:p>
          <w:p w14:paraId="0F8F61C1" w14:textId="77777777" w:rsidR="00FD70F8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 w:val="restart"/>
          </w:tcPr>
          <w:p w14:paraId="0AA5E86E" w14:textId="06AD809C" w:rsidR="00FD70F8" w:rsidRDefault="00FD70F8" w:rsidP="00D373D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If met, each payment period payment </w:t>
            </w:r>
            <w:r w:rsidR="00C81722">
              <w:rPr>
                <w:rFonts w:cs="Arial"/>
                <w:sz w:val="18"/>
                <w:szCs w:val="18"/>
              </w:rPr>
              <w:t>may</w:t>
            </w:r>
            <w:r>
              <w:rPr>
                <w:rFonts w:cs="Arial"/>
                <w:sz w:val="18"/>
                <w:szCs w:val="18"/>
              </w:rPr>
              <w:t xml:space="preserve"> be requested.</w:t>
            </w:r>
          </w:p>
        </w:tc>
      </w:tr>
      <w:tr w:rsidR="00FD70F8" w:rsidRPr="00061E87" w14:paraId="4AB358F1" w14:textId="77777777" w:rsidTr="00FD70F8">
        <w:trPr>
          <w:trHeight w:val="413"/>
        </w:trPr>
        <w:tc>
          <w:tcPr>
            <w:tcW w:w="1070" w:type="dxa"/>
          </w:tcPr>
          <w:p w14:paraId="3D089528" w14:textId="76A3D7F0" w:rsidR="00FD70F8" w:rsidRPr="006D7113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2.2</w:t>
            </w:r>
          </w:p>
        </w:tc>
        <w:tc>
          <w:tcPr>
            <w:tcW w:w="2017" w:type="dxa"/>
          </w:tcPr>
          <w:p w14:paraId="2B231347" w14:textId="0F4C77EE" w:rsidR="00FD70F8" w:rsidRPr="003C72CD" w:rsidRDefault="00FD70F8" w:rsidP="0084224B">
            <w:pPr>
              <w:rPr>
                <w:sz w:val="18"/>
                <w:szCs w:val="18"/>
              </w:rPr>
            </w:pPr>
            <w:r w:rsidRPr="00DC2EE4">
              <w:rPr>
                <w:sz w:val="18"/>
                <w:szCs w:val="18"/>
              </w:rPr>
              <w:t>By March 31, 2022, 100% of subrecipients will have implemented and utilize an electronic medical record (EMR) system.</w:t>
            </w:r>
          </w:p>
        </w:tc>
        <w:tc>
          <w:tcPr>
            <w:tcW w:w="1143" w:type="dxa"/>
          </w:tcPr>
          <w:p w14:paraId="12FE4E58" w14:textId="77777777" w:rsidR="00FD70F8" w:rsidRPr="006876A8" w:rsidRDefault="00FD70F8" w:rsidP="0084224B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E81DB65" w14:textId="411050E6" w:rsidR="00FD70F8" w:rsidRPr="006876A8" w:rsidRDefault="00FD70F8" w:rsidP="0084224B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36CA98B8" w14:textId="01A37A4C" w:rsidR="00FD70F8" w:rsidRPr="006876A8" w:rsidRDefault="00FD70F8" w:rsidP="0084224B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at site reviews</w:t>
            </w:r>
          </w:p>
        </w:tc>
        <w:tc>
          <w:tcPr>
            <w:tcW w:w="1876" w:type="dxa"/>
            <w:vMerge/>
          </w:tcPr>
          <w:p w14:paraId="15519B52" w14:textId="1C736F95" w:rsidR="00FD70F8" w:rsidRPr="00182689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76C04F69" w14:textId="138C59C9" w:rsidR="00FD70F8" w:rsidRPr="00182689" w:rsidRDefault="00FD70F8" w:rsidP="0084224B">
            <w:pPr>
              <w:rPr>
                <w:rFonts w:cs="Arial"/>
                <w:sz w:val="18"/>
                <w:szCs w:val="18"/>
              </w:rPr>
            </w:pPr>
          </w:p>
        </w:tc>
      </w:tr>
      <w:tr w:rsidR="00FD70F8" w:rsidRPr="00061E87" w14:paraId="3CF9CC2F" w14:textId="77777777" w:rsidTr="00FD70F8">
        <w:trPr>
          <w:trHeight w:val="413"/>
        </w:trPr>
        <w:tc>
          <w:tcPr>
            <w:tcW w:w="1070" w:type="dxa"/>
          </w:tcPr>
          <w:p w14:paraId="5D6801AC" w14:textId="543731AA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</w:t>
            </w:r>
          </w:p>
        </w:tc>
        <w:tc>
          <w:tcPr>
            <w:tcW w:w="2017" w:type="dxa"/>
          </w:tcPr>
          <w:p w14:paraId="58AE7D59" w14:textId="21E0EDBC" w:rsidR="00FD70F8" w:rsidRPr="003C72CD" w:rsidRDefault="00FD70F8" w:rsidP="0084224B">
            <w:pPr>
              <w:rPr>
                <w:sz w:val="18"/>
                <w:szCs w:val="18"/>
              </w:rPr>
            </w:pPr>
            <w:r w:rsidRPr="00DC2EE4">
              <w:rPr>
                <w:sz w:val="18"/>
                <w:szCs w:val="18"/>
              </w:rPr>
              <w:t>By March 31, 2022, 100% of subrecipients will serve hard to reach and vulnerable populations utilizing various clinical service delivery modalities to increase access and remove barriers to care.</w:t>
            </w:r>
          </w:p>
        </w:tc>
        <w:tc>
          <w:tcPr>
            <w:tcW w:w="1143" w:type="dxa"/>
          </w:tcPr>
          <w:p w14:paraId="31CCD546" w14:textId="77777777" w:rsidR="00FD70F8" w:rsidRPr="006876A8" w:rsidRDefault="00FD70F8" w:rsidP="00DC2EE4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0F92410B" w14:textId="1A1EBD97" w:rsidR="00FD70F8" w:rsidRPr="006876A8" w:rsidRDefault="00FD70F8" w:rsidP="00DC2EE4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10ADDA97" w14:textId="43D7A9BD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via Ahlers</w:t>
            </w:r>
            <w:r>
              <w:rPr>
                <w:rFonts w:cs="Arial"/>
                <w:sz w:val="18"/>
                <w:szCs w:val="18"/>
              </w:rPr>
              <w:t xml:space="preserve"> and at site reviews</w:t>
            </w:r>
          </w:p>
          <w:p w14:paraId="4FCA862D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</w:p>
          <w:p w14:paraId="2700D7D6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Outreach Reporting form must be uploaded in GMIS</w:t>
            </w:r>
          </w:p>
          <w:p w14:paraId="477070B7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</w:p>
          <w:p w14:paraId="78D60561" w14:textId="4C449F75" w:rsidR="00FD70F8" w:rsidRPr="006876A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If incentives are purchased, must maintain incentive tracking log</w:t>
            </w:r>
          </w:p>
        </w:tc>
        <w:tc>
          <w:tcPr>
            <w:tcW w:w="1876" w:type="dxa"/>
            <w:vMerge/>
          </w:tcPr>
          <w:p w14:paraId="459957E5" w14:textId="0A5D1F68" w:rsidR="00FD70F8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26CDB732" w14:textId="318A92C7" w:rsidR="00FD70F8" w:rsidRDefault="00FD70F8" w:rsidP="00FD70F8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59AC6D0" w14:textId="77777777" w:rsidR="00544DE6" w:rsidRDefault="00544DE6" w:rsidP="00D33D48">
      <w:pPr>
        <w:rPr>
          <w:b/>
          <w:i/>
          <w:sz w:val="20"/>
          <w:szCs w:val="20"/>
        </w:rPr>
      </w:pPr>
    </w:p>
    <w:p w14:paraId="1DC9BD4E" w14:textId="77777777" w:rsidR="000307D6" w:rsidRPr="009D1D69" w:rsidRDefault="009D1D69" w:rsidP="00D33D48">
      <w:pPr>
        <w:rPr>
          <w:rFonts w:cs="Arial"/>
          <w:b/>
          <w:i/>
          <w:sz w:val="20"/>
          <w:szCs w:val="20"/>
        </w:rPr>
      </w:pPr>
      <w:r w:rsidRPr="009D1D69">
        <w:rPr>
          <w:rFonts w:cs="Arial"/>
          <w:b/>
          <w:i/>
          <w:sz w:val="20"/>
          <w:szCs w:val="20"/>
        </w:rPr>
        <w:lastRenderedPageBreak/>
        <w:t>*</w:t>
      </w:r>
      <w:r w:rsidR="006D7113" w:rsidRPr="009D1D69">
        <w:rPr>
          <w:rFonts w:cs="Arial"/>
          <w:b/>
          <w:i/>
          <w:sz w:val="20"/>
          <w:szCs w:val="20"/>
        </w:rPr>
        <w:t xml:space="preserve">*For those </w:t>
      </w:r>
      <w:r w:rsidR="00F221A6" w:rsidRPr="009D1D69">
        <w:rPr>
          <w:rFonts w:cs="Arial"/>
          <w:b/>
          <w:i/>
          <w:sz w:val="20"/>
          <w:szCs w:val="20"/>
        </w:rPr>
        <w:t>sub</w:t>
      </w:r>
      <w:r w:rsidR="00D55828" w:rsidRPr="009D1D69">
        <w:rPr>
          <w:rFonts w:cs="Arial"/>
          <w:b/>
          <w:i/>
          <w:sz w:val="20"/>
          <w:szCs w:val="20"/>
        </w:rPr>
        <w:t xml:space="preserve"> </w:t>
      </w:r>
      <w:r w:rsidR="00F221A6" w:rsidRPr="009D1D69">
        <w:rPr>
          <w:rFonts w:cs="Arial"/>
          <w:b/>
          <w:i/>
          <w:sz w:val="20"/>
          <w:szCs w:val="20"/>
        </w:rPr>
        <w:t>recipient</w:t>
      </w:r>
      <w:r w:rsidR="006D7113" w:rsidRPr="009D1D69">
        <w:rPr>
          <w:rFonts w:cs="Arial"/>
          <w:b/>
          <w:i/>
          <w:sz w:val="20"/>
          <w:szCs w:val="20"/>
        </w:rPr>
        <w:t xml:space="preserve">s who have been awarded funding for multiple counties: Dollars designated for a county must be spent for services in that county.  </w:t>
      </w:r>
    </w:p>
    <w:p w14:paraId="5F702576" w14:textId="77777777" w:rsidR="00B20583" w:rsidRDefault="00B20583" w:rsidP="00D04EEC">
      <w:pPr>
        <w:spacing w:after="0" w:line="240" w:lineRule="auto"/>
      </w:pPr>
    </w:p>
    <w:p w14:paraId="6C5A0EAF" w14:textId="0E7F3F29" w:rsidR="00B20583" w:rsidRPr="00FC67F7" w:rsidRDefault="00D1275C" w:rsidP="004009CD">
      <w:pPr>
        <w:tabs>
          <w:tab w:val="left" w:pos="1635"/>
        </w:tabs>
      </w:pPr>
      <w:r>
        <w:rPr>
          <w:b/>
          <w:u w:val="single"/>
        </w:rPr>
        <w:t>FY202</w:t>
      </w:r>
      <w:r w:rsidR="00E973E3">
        <w:rPr>
          <w:b/>
          <w:u w:val="single"/>
        </w:rPr>
        <w:t>4</w:t>
      </w:r>
      <w:r w:rsidR="00FC67F7" w:rsidRPr="00FC67F7">
        <w:rPr>
          <w:b/>
          <w:u w:val="single"/>
        </w:rPr>
        <w:t xml:space="preserve"> Reproductive Health an</w:t>
      </w:r>
      <w:r w:rsidR="003C72CD">
        <w:rPr>
          <w:b/>
          <w:u w:val="single"/>
        </w:rPr>
        <w:t>d Wellness Program Deliverable</w:t>
      </w:r>
      <w:r w:rsidR="00FC67F7" w:rsidRPr="00FC67F7">
        <w:rPr>
          <w:b/>
          <w:u w:val="single"/>
        </w:rPr>
        <w:t xml:space="preserve"> Reporting Form </w:t>
      </w:r>
      <w:proofErr w:type="gramStart"/>
      <w:r w:rsidR="00FC67F7">
        <w:t xml:space="preserve">- </w:t>
      </w:r>
      <w:r w:rsidR="00FC67F7" w:rsidRPr="00FC67F7">
        <w:t xml:space="preserve"> This</w:t>
      </w:r>
      <w:proofErr w:type="gramEnd"/>
      <w:r w:rsidR="00FC67F7" w:rsidRPr="00FC67F7">
        <w:t xml:space="preserve"> form </w:t>
      </w:r>
      <w:r w:rsidR="00FC67F7" w:rsidRPr="00FC67F7">
        <w:rPr>
          <w:b/>
        </w:rPr>
        <w:t>must</w:t>
      </w:r>
      <w:r w:rsidR="00FC67F7" w:rsidRPr="00FC67F7">
        <w:t xml:space="preserve"> be completed and submitted each billing cycle.  The form must be uploaded in GMIS </w:t>
      </w:r>
      <w:r w:rsidR="00943AFA">
        <w:t>in</w:t>
      </w:r>
      <w:r w:rsidR="00FC67F7" w:rsidRPr="00FC67F7">
        <w:t xml:space="preserve"> </w:t>
      </w:r>
      <w:r w:rsidR="00FC67F7" w:rsidRPr="00544DE6">
        <w:rPr>
          <w:b/>
          <w:u w:val="single"/>
        </w:rPr>
        <w:t>the Expenditure Reports Comments section</w:t>
      </w:r>
      <w:r w:rsidR="00FC67F7" w:rsidRPr="00FC67F7">
        <w:t xml:space="preserve">.  Reports are due on the same date as the Subrecipient Reimbursement Expenditure Reports.  </w:t>
      </w:r>
    </w:p>
    <w:sectPr w:rsidR="00B20583" w:rsidRPr="00FC67F7" w:rsidSect="00EA2E9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0DBC8" w14:textId="77777777" w:rsidR="00BB25ED" w:rsidRDefault="00BB25ED" w:rsidP="007E09AA">
      <w:pPr>
        <w:spacing w:after="0" w:line="240" w:lineRule="auto"/>
      </w:pPr>
      <w:r>
        <w:separator/>
      </w:r>
    </w:p>
  </w:endnote>
  <w:endnote w:type="continuationSeparator" w:id="0">
    <w:p w14:paraId="02D22C8A" w14:textId="77777777" w:rsidR="00BB25ED" w:rsidRDefault="00BB25ED" w:rsidP="007E0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96CD" w14:textId="77777777" w:rsidR="001542D6" w:rsidRDefault="001542D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t>appendix g</w:t>
    </w:r>
  </w:p>
  <w:p w14:paraId="1EC335EE" w14:textId="77777777" w:rsidR="007E09AA" w:rsidRDefault="007E09AA" w:rsidP="00EF2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4237" w14:textId="77777777" w:rsidR="00BB25ED" w:rsidRDefault="00BB25ED" w:rsidP="007E09AA">
      <w:pPr>
        <w:spacing w:after="0" w:line="240" w:lineRule="auto"/>
      </w:pPr>
      <w:r>
        <w:separator/>
      </w:r>
    </w:p>
  </w:footnote>
  <w:footnote w:type="continuationSeparator" w:id="0">
    <w:p w14:paraId="26B0FCA7" w14:textId="77777777" w:rsidR="00BB25ED" w:rsidRDefault="00BB25ED" w:rsidP="007E0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78C3" w14:textId="77777777" w:rsidR="00EA09EC" w:rsidRDefault="00EA09EC" w:rsidP="00EA09EC">
    <w:pPr>
      <w:spacing w:after="0"/>
      <w:jc w:val="center"/>
      <w:rPr>
        <w:b/>
        <w:sz w:val="28"/>
        <w:szCs w:val="28"/>
      </w:rPr>
    </w:pPr>
    <w:r w:rsidRPr="00E64DF6">
      <w:rPr>
        <w:b/>
        <w:sz w:val="28"/>
        <w:szCs w:val="28"/>
      </w:rPr>
      <w:t xml:space="preserve">Expenditure Report </w:t>
    </w:r>
    <w:r>
      <w:rPr>
        <w:b/>
        <w:sz w:val="28"/>
        <w:szCs w:val="28"/>
      </w:rPr>
      <w:t>Submission Instructions</w:t>
    </w:r>
  </w:p>
  <w:p w14:paraId="4979952D" w14:textId="134DB260" w:rsidR="00EA09EC" w:rsidRPr="00EA09EC" w:rsidRDefault="00493728" w:rsidP="00EA09EC">
    <w:pPr>
      <w:spacing w:after="0"/>
      <w:jc w:val="center"/>
      <w:rPr>
        <w:sz w:val="28"/>
        <w:szCs w:val="28"/>
      </w:rPr>
    </w:pPr>
    <w:r>
      <w:rPr>
        <w:sz w:val="28"/>
        <w:szCs w:val="28"/>
      </w:rPr>
      <w:t>FY</w:t>
    </w:r>
    <w:r w:rsidR="00D1275C">
      <w:rPr>
        <w:sz w:val="28"/>
        <w:szCs w:val="28"/>
      </w:rPr>
      <w:t>202</w:t>
    </w:r>
    <w:r w:rsidR="00E973E3">
      <w:rPr>
        <w:sz w:val="28"/>
        <w:szCs w:val="28"/>
      </w:rPr>
      <w:t>4</w:t>
    </w:r>
    <w:r w:rsidR="00EA09EC" w:rsidRPr="005E5338">
      <w:rPr>
        <w:sz w:val="28"/>
        <w:szCs w:val="28"/>
      </w:rPr>
      <w:t xml:space="preserve"> RHWP Deliverable Objectives</w:t>
    </w:r>
  </w:p>
  <w:p w14:paraId="585CAC00" w14:textId="77777777" w:rsidR="00EA09EC" w:rsidRDefault="00EA0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84CB8"/>
    <w:multiLevelType w:val="hybridMultilevel"/>
    <w:tmpl w:val="1290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484"/>
    <w:multiLevelType w:val="hybridMultilevel"/>
    <w:tmpl w:val="CB9CB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5AF4"/>
    <w:multiLevelType w:val="hybridMultilevel"/>
    <w:tmpl w:val="3B7C8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C4C31"/>
    <w:multiLevelType w:val="hybridMultilevel"/>
    <w:tmpl w:val="65BEA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724D6"/>
    <w:multiLevelType w:val="hybridMultilevel"/>
    <w:tmpl w:val="A0BCC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F4944"/>
    <w:multiLevelType w:val="hybridMultilevel"/>
    <w:tmpl w:val="CD92F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4573A"/>
    <w:multiLevelType w:val="hybridMultilevel"/>
    <w:tmpl w:val="47D4F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7095"/>
    <w:multiLevelType w:val="hybridMultilevel"/>
    <w:tmpl w:val="87484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705A4"/>
    <w:multiLevelType w:val="hybridMultilevel"/>
    <w:tmpl w:val="4A589400"/>
    <w:lvl w:ilvl="0" w:tplc="23946FD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769B7"/>
    <w:multiLevelType w:val="hybridMultilevel"/>
    <w:tmpl w:val="9CA85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B237B"/>
    <w:multiLevelType w:val="hybridMultilevel"/>
    <w:tmpl w:val="C022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005700">
    <w:abstractNumId w:val="7"/>
  </w:num>
  <w:num w:numId="2" w16cid:durableId="517159899">
    <w:abstractNumId w:val="4"/>
  </w:num>
  <w:num w:numId="3" w16cid:durableId="1524125104">
    <w:abstractNumId w:val="8"/>
  </w:num>
  <w:num w:numId="4" w16cid:durableId="1765496773">
    <w:abstractNumId w:val="6"/>
  </w:num>
  <w:num w:numId="5" w16cid:durableId="2044549757">
    <w:abstractNumId w:val="5"/>
  </w:num>
  <w:num w:numId="6" w16cid:durableId="1656491265">
    <w:abstractNumId w:val="3"/>
  </w:num>
  <w:num w:numId="7" w16cid:durableId="369841648">
    <w:abstractNumId w:val="10"/>
  </w:num>
  <w:num w:numId="8" w16cid:durableId="521744204">
    <w:abstractNumId w:val="0"/>
  </w:num>
  <w:num w:numId="9" w16cid:durableId="37096035">
    <w:abstractNumId w:val="1"/>
  </w:num>
  <w:num w:numId="10" w16cid:durableId="692194271">
    <w:abstractNumId w:val="2"/>
  </w:num>
  <w:num w:numId="11" w16cid:durableId="1982299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45C"/>
    <w:rsid w:val="000103A1"/>
    <w:rsid w:val="000307D6"/>
    <w:rsid w:val="000314AC"/>
    <w:rsid w:val="00052CF7"/>
    <w:rsid w:val="00061E87"/>
    <w:rsid w:val="00062589"/>
    <w:rsid w:val="000B17BC"/>
    <w:rsid w:val="000B5FB6"/>
    <w:rsid w:val="000C6BDD"/>
    <w:rsid w:val="0010050A"/>
    <w:rsid w:val="001338BD"/>
    <w:rsid w:val="001538F5"/>
    <w:rsid w:val="001542D6"/>
    <w:rsid w:val="001739F8"/>
    <w:rsid w:val="00182689"/>
    <w:rsid w:val="001E0084"/>
    <w:rsid w:val="002265BC"/>
    <w:rsid w:val="002621AD"/>
    <w:rsid w:val="00271278"/>
    <w:rsid w:val="002D60A5"/>
    <w:rsid w:val="00316495"/>
    <w:rsid w:val="00316ED2"/>
    <w:rsid w:val="00347065"/>
    <w:rsid w:val="00356449"/>
    <w:rsid w:val="003567DE"/>
    <w:rsid w:val="00361971"/>
    <w:rsid w:val="00397658"/>
    <w:rsid w:val="003B5204"/>
    <w:rsid w:val="003C72CD"/>
    <w:rsid w:val="003C7BC6"/>
    <w:rsid w:val="003E20E1"/>
    <w:rsid w:val="003E2537"/>
    <w:rsid w:val="004009CD"/>
    <w:rsid w:val="00417FCE"/>
    <w:rsid w:val="00493728"/>
    <w:rsid w:val="004A7EE6"/>
    <w:rsid w:val="004C1763"/>
    <w:rsid w:val="00533FA3"/>
    <w:rsid w:val="00544DE6"/>
    <w:rsid w:val="005479C8"/>
    <w:rsid w:val="00567E82"/>
    <w:rsid w:val="005B0934"/>
    <w:rsid w:val="005E3761"/>
    <w:rsid w:val="005E5338"/>
    <w:rsid w:val="00636E56"/>
    <w:rsid w:val="00672522"/>
    <w:rsid w:val="006876A8"/>
    <w:rsid w:val="006933CE"/>
    <w:rsid w:val="006D7113"/>
    <w:rsid w:val="007363AF"/>
    <w:rsid w:val="00753183"/>
    <w:rsid w:val="007557C0"/>
    <w:rsid w:val="007631C7"/>
    <w:rsid w:val="00786FF1"/>
    <w:rsid w:val="007D4C64"/>
    <w:rsid w:val="007E09AA"/>
    <w:rsid w:val="007E38FB"/>
    <w:rsid w:val="007F7326"/>
    <w:rsid w:val="008276C6"/>
    <w:rsid w:val="0084224B"/>
    <w:rsid w:val="00863485"/>
    <w:rsid w:val="008A295E"/>
    <w:rsid w:val="008C5AEC"/>
    <w:rsid w:val="00906367"/>
    <w:rsid w:val="00924DB1"/>
    <w:rsid w:val="00925496"/>
    <w:rsid w:val="00943AFA"/>
    <w:rsid w:val="009D1D69"/>
    <w:rsid w:val="009E43AE"/>
    <w:rsid w:val="00A05CBF"/>
    <w:rsid w:val="00A06B55"/>
    <w:rsid w:val="00A346D9"/>
    <w:rsid w:val="00A82762"/>
    <w:rsid w:val="00A958E2"/>
    <w:rsid w:val="00AA1B8D"/>
    <w:rsid w:val="00AA5D90"/>
    <w:rsid w:val="00AC28A2"/>
    <w:rsid w:val="00AC3D9B"/>
    <w:rsid w:val="00AE032E"/>
    <w:rsid w:val="00B03172"/>
    <w:rsid w:val="00B20583"/>
    <w:rsid w:val="00B30267"/>
    <w:rsid w:val="00B568C4"/>
    <w:rsid w:val="00B85B8B"/>
    <w:rsid w:val="00B91B71"/>
    <w:rsid w:val="00B92AF2"/>
    <w:rsid w:val="00BB25ED"/>
    <w:rsid w:val="00BE766A"/>
    <w:rsid w:val="00C311CC"/>
    <w:rsid w:val="00C67C15"/>
    <w:rsid w:val="00C81722"/>
    <w:rsid w:val="00CC1245"/>
    <w:rsid w:val="00D04EEC"/>
    <w:rsid w:val="00D1275C"/>
    <w:rsid w:val="00D244F0"/>
    <w:rsid w:val="00D33D48"/>
    <w:rsid w:val="00D357EB"/>
    <w:rsid w:val="00D373D5"/>
    <w:rsid w:val="00D55828"/>
    <w:rsid w:val="00D72E2B"/>
    <w:rsid w:val="00D9187F"/>
    <w:rsid w:val="00DC2EE4"/>
    <w:rsid w:val="00DF054E"/>
    <w:rsid w:val="00DF66A8"/>
    <w:rsid w:val="00E1345C"/>
    <w:rsid w:val="00E41B6A"/>
    <w:rsid w:val="00E54842"/>
    <w:rsid w:val="00E64DF6"/>
    <w:rsid w:val="00E7439F"/>
    <w:rsid w:val="00E84717"/>
    <w:rsid w:val="00E973E3"/>
    <w:rsid w:val="00EA09EC"/>
    <w:rsid w:val="00EA2E97"/>
    <w:rsid w:val="00EA61FC"/>
    <w:rsid w:val="00EC7771"/>
    <w:rsid w:val="00ED266F"/>
    <w:rsid w:val="00EF2EC2"/>
    <w:rsid w:val="00F221A6"/>
    <w:rsid w:val="00F70456"/>
    <w:rsid w:val="00FC05E4"/>
    <w:rsid w:val="00FC67F7"/>
    <w:rsid w:val="00FD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77385"/>
  <w15:docId w15:val="{D5E16A6E-223E-44B9-BA9F-34AA19C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6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2C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C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AA"/>
  </w:style>
  <w:style w:type="paragraph" w:styleId="Footer">
    <w:name w:val="footer"/>
    <w:basedOn w:val="Normal"/>
    <w:link w:val="Foot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F3C52-2C7D-4318-A5A5-8AD8B4AA0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Feltz</dc:creator>
  <cp:lastModifiedBy>Holton, Renee</cp:lastModifiedBy>
  <cp:revision>29</cp:revision>
  <cp:lastPrinted>2016-12-01T18:19:00Z</cp:lastPrinted>
  <dcterms:created xsi:type="dcterms:W3CDTF">2016-11-10T21:12:00Z</dcterms:created>
  <dcterms:modified xsi:type="dcterms:W3CDTF">2022-10-13T14:16:00Z</dcterms:modified>
</cp:coreProperties>
</file>