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30DF12" w14:textId="77777777" w:rsidR="00EF69C5" w:rsidRDefault="00EF69C5" w:rsidP="00EF69C5">
      <w:pPr>
        <w:jc w:val="center"/>
      </w:pPr>
      <w:r>
        <w:t>Teen Driving Social Media</w:t>
      </w:r>
    </w:p>
    <w:p w14:paraId="14EA9527" w14:textId="77777777" w:rsidR="00EF69C5" w:rsidRDefault="00EF69C5" w:rsidP="00EF69C5">
      <w:pPr>
        <w:jc w:val="center"/>
      </w:pPr>
    </w:p>
    <w:p w14:paraId="0668A3F5" w14:textId="77777777" w:rsidR="00EF69C5" w:rsidRDefault="00EF69C5" w:rsidP="00EF69C5">
      <w:r w:rsidRPr="00EF69C5">
        <w:t>Using a cell phone while driving creates enormous potential for deaths and injuries on U.S. roads. In 2018 alone, 2,841 people were killed in motor vehicle crashes involving distracted drivers.</w:t>
      </w:r>
      <w:r>
        <w:t xml:space="preserve"> (NHTSA) </w:t>
      </w:r>
    </w:p>
    <w:p w14:paraId="7766969D" w14:textId="77777777" w:rsidR="00440564" w:rsidRDefault="00440564" w:rsidP="00EF69C5"/>
    <w:p w14:paraId="35ACF01C" w14:textId="77777777" w:rsidR="00440564" w:rsidRDefault="00440564" w:rsidP="00EF69C5">
      <w:r w:rsidRPr="00440564">
        <w:rPr>
          <w:noProof/>
        </w:rPr>
        <w:drawing>
          <wp:inline distT="0" distB="0" distL="0" distR="0" wp14:anchorId="7720C680" wp14:editId="3F6C0E04">
            <wp:extent cx="5200650" cy="5200650"/>
            <wp:effectExtent l="0" t="0" r="0" b="0"/>
            <wp:docPr id="1" name="Picture 1" descr="C:\Users\1001595\Downloads\Yellow and Black Don't Drink and Drive Square Automotive Stick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1001595\Downloads\Yellow and Black Don't Drink and Drive Square Automotive Sticker.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00650" cy="5200650"/>
                    </a:xfrm>
                    <a:prstGeom prst="rect">
                      <a:avLst/>
                    </a:prstGeom>
                    <a:noFill/>
                    <a:ln>
                      <a:noFill/>
                    </a:ln>
                  </pic:spPr>
                </pic:pic>
              </a:graphicData>
            </a:graphic>
          </wp:inline>
        </w:drawing>
      </w:r>
    </w:p>
    <w:p w14:paraId="46842B60" w14:textId="77777777" w:rsidR="00440564" w:rsidRDefault="00440564">
      <w:r>
        <w:br w:type="page"/>
      </w:r>
    </w:p>
    <w:p w14:paraId="5FFF1DD3" w14:textId="77777777" w:rsidR="00CF52EA" w:rsidRDefault="00551318" w:rsidP="00551318">
      <w:r>
        <w:lastRenderedPageBreak/>
        <w:t xml:space="preserve">Teen Drivers </w:t>
      </w:r>
    </w:p>
    <w:p w14:paraId="5780ED79" w14:textId="2AB8C9D1" w:rsidR="00440564" w:rsidRDefault="00551318" w:rsidP="00551318">
      <w:r>
        <w:t xml:space="preserve">237 </w:t>
      </w:r>
      <w:r w:rsidR="00CF52EA">
        <w:t>D</w:t>
      </w:r>
      <w:r w:rsidR="00CF52EA">
        <w:t>istracted</w:t>
      </w:r>
      <w:r w:rsidR="00CF52EA">
        <w:t xml:space="preserve"> </w:t>
      </w:r>
      <w:r w:rsidR="00CF52EA">
        <w:t xml:space="preserve">teen </w:t>
      </w:r>
      <w:r w:rsidR="00CF52EA">
        <w:t>(15</w:t>
      </w:r>
      <w:r w:rsidR="00CF52EA">
        <w:t>-</w:t>
      </w:r>
      <w:r w:rsidR="00CF52EA">
        <w:t>19</w:t>
      </w:r>
      <w:proofErr w:type="gramStart"/>
      <w:r w:rsidR="00CF52EA">
        <w:t xml:space="preserve">) </w:t>
      </w:r>
      <w:r w:rsidR="00CF52EA">
        <w:t xml:space="preserve"> drivers</w:t>
      </w:r>
      <w:proofErr w:type="gramEnd"/>
      <w:r>
        <w:t xml:space="preserve"> </w:t>
      </w:r>
      <w:r w:rsidR="00CF52EA">
        <w:t>involved in fatal crashes in</w:t>
      </w:r>
      <w:r>
        <w:t xml:space="preserve"> 2018 (NHTSA) </w:t>
      </w:r>
    </w:p>
    <w:p w14:paraId="08230E81" w14:textId="77777777" w:rsidR="00551318" w:rsidRDefault="00F24CF1" w:rsidP="00551318">
      <w:r>
        <w:rPr>
          <w:noProof/>
        </w:rPr>
        <w:drawing>
          <wp:inline distT="0" distB="0" distL="0" distR="0" wp14:anchorId="2F62907D" wp14:editId="734DC780">
            <wp:extent cx="5286375" cy="530331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94909" cy="5311881"/>
                    </a:xfrm>
                    <a:prstGeom prst="rect">
                      <a:avLst/>
                    </a:prstGeom>
                    <a:noFill/>
                    <a:ln>
                      <a:noFill/>
                    </a:ln>
                  </pic:spPr>
                </pic:pic>
              </a:graphicData>
            </a:graphic>
          </wp:inline>
        </w:drawing>
      </w:r>
    </w:p>
    <w:p w14:paraId="43F032A5" w14:textId="77777777" w:rsidR="00F24CF1" w:rsidRDefault="00F24CF1" w:rsidP="00551318">
      <w:r>
        <w:t>ROUGH DRAFT: put GDL logo in corner and do something similar with all of the GDL rules</w:t>
      </w:r>
    </w:p>
    <w:p w14:paraId="70D3BE3A" w14:textId="77777777" w:rsidR="00E21923" w:rsidRDefault="00E21923" w:rsidP="00551318"/>
    <w:p w14:paraId="0635B28E" w14:textId="77777777" w:rsidR="00E21923" w:rsidRDefault="00E21923">
      <w:r>
        <w:br w:type="page"/>
      </w:r>
    </w:p>
    <w:p w14:paraId="550FB240" w14:textId="77777777" w:rsidR="0086328B" w:rsidRDefault="00201DF1" w:rsidP="00551318">
      <w:r>
        <w:rPr>
          <w:noProof/>
        </w:rPr>
        <w:lastRenderedPageBreak/>
        <w:drawing>
          <wp:inline distT="0" distB="0" distL="0" distR="0" wp14:anchorId="09EB6D45" wp14:editId="27CB959B">
            <wp:extent cx="5943600" cy="49815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4981575"/>
                    </a:xfrm>
                    <a:prstGeom prst="rect">
                      <a:avLst/>
                    </a:prstGeom>
                    <a:noFill/>
                    <a:ln>
                      <a:noFill/>
                    </a:ln>
                  </pic:spPr>
                </pic:pic>
              </a:graphicData>
            </a:graphic>
          </wp:inline>
        </w:drawing>
      </w:r>
    </w:p>
    <w:p w14:paraId="563611B9" w14:textId="77777777" w:rsidR="0086328B" w:rsidRDefault="0086328B" w:rsidP="00551318"/>
    <w:p w14:paraId="7352C331" w14:textId="77777777" w:rsidR="0086328B" w:rsidRDefault="0086328B" w:rsidP="00551318"/>
    <w:p w14:paraId="49171899" w14:textId="6D31EA9B" w:rsidR="00786835" w:rsidRDefault="00E21923" w:rsidP="00551318">
      <w:r w:rsidRPr="00E21923">
        <w:t xml:space="preserve">Research has found that dialing a phone number while driving increases your teen's risk of crashing by </w:t>
      </w:r>
      <w:r w:rsidR="00CF52EA">
        <w:t>6</w:t>
      </w:r>
      <w:r w:rsidRPr="00E21923">
        <w:t xml:space="preserve"> times, and texting while driving</w:t>
      </w:r>
      <w:r>
        <w:t xml:space="preserve"> increases the risk by 23 times (NHTSA)</w:t>
      </w:r>
    </w:p>
    <w:p w14:paraId="161791B5" w14:textId="77777777" w:rsidR="00786835" w:rsidRDefault="00786835">
      <w:r>
        <w:br w:type="page"/>
      </w:r>
    </w:p>
    <w:p w14:paraId="213D845A" w14:textId="18C8FF26" w:rsidR="00E21923" w:rsidRDefault="00786835" w:rsidP="00551318">
      <w:r w:rsidRPr="00786835">
        <w:t>Compared with other age groups, teens and young adults often have the lowest seat belt use rates</w:t>
      </w:r>
      <w:r w:rsidR="00CF52EA">
        <w:t>. R</w:t>
      </w:r>
      <w:r w:rsidRPr="00786835">
        <w:t>esults from the National Occupant Protection Use Survey (NOPUS) Controlled Intersection study from 2016–2018 indicate that seat belt use among teens and young adults (16–24 years of age) was approximately 87% each year, whereas seat belt use among adults (25 years of age or older) was 90% or higher for eac</w:t>
      </w:r>
      <w:r>
        <w:t>h year during the same period. (CDC)</w:t>
      </w:r>
    </w:p>
    <w:p w14:paraId="500B41FE" w14:textId="77777777" w:rsidR="00786835" w:rsidRDefault="00786835" w:rsidP="00551318"/>
    <w:p w14:paraId="5AEF8A2F" w14:textId="77777777" w:rsidR="00530BF9" w:rsidRDefault="00786835" w:rsidP="00551318">
      <w:r>
        <w:rPr>
          <w:noProof/>
        </w:rPr>
        <w:drawing>
          <wp:inline distT="0" distB="0" distL="0" distR="0" wp14:anchorId="48373539" wp14:editId="0901A45A">
            <wp:extent cx="5943600" cy="39814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981450"/>
                    </a:xfrm>
                    <a:prstGeom prst="rect">
                      <a:avLst/>
                    </a:prstGeom>
                    <a:noFill/>
                    <a:ln>
                      <a:noFill/>
                    </a:ln>
                  </pic:spPr>
                </pic:pic>
              </a:graphicData>
            </a:graphic>
          </wp:inline>
        </w:drawing>
      </w:r>
    </w:p>
    <w:p w14:paraId="32950FE8" w14:textId="77777777" w:rsidR="00530BF9" w:rsidRDefault="00530BF9">
      <w:r>
        <w:br w:type="page"/>
      </w:r>
    </w:p>
    <w:p w14:paraId="1B90012A" w14:textId="77777777" w:rsidR="00786835" w:rsidRDefault="00530BF9" w:rsidP="00551318">
      <w:r w:rsidRPr="00530BF9">
        <w:rPr>
          <w:noProof/>
        </w:rPr>
        <w:drawing>
          <wp:inline distT="0" distB="0" distL="0" distR="0" wp14:anchorId="1F0ABF9A" wp14:editId="7A65458B">
            <wp:extent cx="5943600" cy="5943600"/>
            <wp:effectExtent l="0" t="0" r="0" b="0"/>
            <wp:docPr id="3" name="Picture 3" descr="C:\Users\1001595\Downloads\Orange and Pink Bold Breast Cancer Awareness_Pink October Instagram Po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01595\Downloads\Orange and Pink Bold Breast Cancer Awareness_Pink October Instagram Post.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5943600"/>
                    </a:xfrm>
                    <a:prstGeom prst="rect">
                      <a:avLst/>
                    </a:prstGeom>
                    <a:noFill/>
                    <a:ln>
                      <a:noFill/>
                    </a:ln>
                  </pic:spPr>
                </pic:pic>
              </a:graphicData>
            </a:graphic>
          </wp:inline>
        </w:drawing>
      </w:r>
    </w:p>
    <w:p w14:paraId="7E895F7A" w14:textId="480B245C" w:rsidR="00530BF9" w:rsidRDefault="00530BF9" w:rsidP="00551318">
      <w:r w:rsidRPr="00530BF9">
        <w:t>Speeding is a critical safety issue for teen drivers. In 2016, it was a factor in 32</w:t>
      </w:r>
      <w:r w:rsidR="00CF52EA">
        <w:t>%</w:t>
      </w:r>
      <w:r w:rsidRPr="00530BF9">
        <w:t xml:space="preserve"> of the fatal crashes that involved passenger vehicle teen drivers. A study by the Governors Highway Safety Association (GHSA) found that from 2000-2011, teens were involved in 19,447 speeding-related crashes. There is also evidence from naturalistic driving studies that teens' speeding behavior increases over time, possibly as they gain confidence (</w:t>
      </w:r>
      <w:proofErr w:type="spellStart"/>
      <w:r w:rsidRPr="00530BF9">
        <w:t>Klauer</w:t>
      </w:r>
      <w:proofErr w:type="spellEnd"/>
      <w:r w:rsidRPr="00530BF9">
        <w:t xml:space="preserve"> et al., 2011; Simons-Morton et al., 2013). </w:t>
      </w:r>
      <w:r>
        <w:t>(NHTSA)</w:t>
      </w:r>
    </w:p>
    <w:sectPr w:rsidR="00530B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9C5"/>
    <w:rsid w:val="000F4A58"/>
    <w:rsid w:val="00201DF1"/>
    <w:rsid w:val="00440564"/>
    <w:rsid w:val="00530BF9"/>
    <w:rsid w:val="00551318"/>
    <w:rsid w:val="00786835"/>
    <w:rsid w:val="0086328B"/>
    <w:rsid w:val="00A362DD"/>
    <w:rsid w:val="00CF52EA"/>
    <w:rsid w:val="00E21923"/>
    <w:rsid w:val="00EF69C5"/>
    <w:rsid w:val="00F24C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A5417"/>
  <w15:chartTrackingRefBased/>
  <w15:docId w15:val="{BA1301C4-440F-4C53-B261-769861C63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71D0F3-BF99-454F-ADF3-F95F28DA8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231</Words>
  <Characters>1318</Characters>
  <Application>Microsoft Office Word</Application>
  <DocSecurity>4</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ProMedica Health System</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Bowyer, Payton</dc:creator>
  <cp:keywords/>
  <dc:description/>
  <cp:lastModifiedBy>Morris, Tony</cp:lastModifiedBy>
  <cp:revision>2</cp:revision>
  <dcterms:created xsi:type="dcterms:W3CDTF">2022-01-21T20:11:00Z</dcterms:created>
  <dcterms:modified xsi:type="dcterms:W3CDTF">2022-01-21T20:11:00Z</dcterms:modified>
</cp:coreProperties>
</file>