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6625B" w14:textId="77777777" w:rsidR="007A676D" w:rsidRDefault="007A676D" w:rsidP="007A676D">
      <w:r>
        <w:rPr>
          <w:i/>
        </w:rPr>
        <w:t>Hypertension Blurb:</w:t>
      </w:r>
    </w:p>
    <w:p w14:paraId="677812ED" w14:textId="4F01077D" w:rsidR="007A676D" w:rsidRDefault="007A676D" w:rsidP="007A676D">
      <w:pPr>
        <w:shd w:val="clear" w:color="auto" w:fill="FFFFFF"/>
        <w:spacing w:before="240" w:after="240"/>
      </w:pPr>
      <w:r>
        <w:t>Preheader: By offering comprehensive guides and resources.</w:t>
      </w:r>
      <w:r>
        <w:br/>
        <w:t>Subject Line: New ODH Website Makes Establishing Home Blood Pressure Monitoring Eas</w:t>
      </w:r>
      <w:r w:rsidR="004F090E">
        <w:t>ier</w:t>
      </w:r>
      <w:r>
        <w:t xml:space="preserve"> </w:t>
      </w:r>
    </w:p>
    <w:p w14:paraId="047AEE16" w14:textId="77777777" w:rsidR="007A676D" w:rsidRDefault="007A676D" w:rsidP="007A676D">
      <w:r>
        <w:t>Headline: A Comprehensive Website to Establish SMBP With Patients</w:t>
      </w:r>
    </w:p>
    <w:p w14:paraId="7B0C6940" w14:textId="56C708C4" w:rsidR="007A676D" w:rsidRDefault="007A676D" w:rsidP="007A676D">
      <w:r>
        <w:t>Body: The Ohio Over Hypertension website is a one-stop resource to assist healthcare professionals in establishing self-measured blood pressure (SMBP)</w:t>
      </w:r>
      <w:r w:rsidR="004F090E">
        <w:t xml:space="preserve"> </w:t>
      </w:r>
      <w:r>
        <w:t>monitoring plans with their patients.</w:t>
      </w:r>
    </w:p>
    <w:p w14:paraId="262EC359" w14:textId="77777777" w:rsidR="007A676D" w:rsidRDefault="007A676D" w:rsidP="007A676D">
      <w:r>
        <w:t>A wide variety of resources are available, including:</w:t>
      </w:r>
    </w:p>
    <w:p w14:paraId="6B08F3FD" w14:textId="77777777" w:rsidR="007A676D" w:rsidRDefault="007A676D" w:rsidP="007A676D">
      <w:pPr>
        <w:numPr>
          <w:ilvl w:val="0"/>
          <w:numId w:val="1"/>
        </w:numPr>
      </w:pPr>
      <w:r>
        <w:t>Guides and trainings to establish SMBP with your patients.</w:t>
      </w:r>
    </w:p>
    <w:p w14:paraId="518515C3" w14:textId="77777777" w:rsidR="007A676D" w:rsidRDefault="007A676D" w:rsidP="007A676D">
      <w:pPr>
        <w:numPr>
          <w:ilvl w:val="0"/>
          <w:numId w:val="1"/>
        </w:numPr>
      </w:pPr>
      <w:r>
        <w:t>Listings for validated blood pressure monitoring devices.</w:t>
      </w:r>
    </w:p>
    <w:p w14:paraId="79A0C68F" w14:textId="77777777" w:rsidR="007A676D" w:rsidRDefault="007A676D" w:rsidP="007A676D">
      <w:pPr>
        <w:numPr>
          <w:ilvl w:val="0"/>
          <w:numId w:val="1"/>
        </w:numPr>
      </w:pPr>
      <w:r>
        <w:t>Patient resources for managing hypertension.</w:t>
      </w:r>
    </w:p>
    <w:p w14:paraId="27EE4B4B" w14:textId="77777777" w:rsidR="007A676D" w:rsidRDefault="007A676D" w:rsidP="007A676D">
      <w:pPr>
        <w:numPr>
          <w:ilvl w:val="0"/>
          <w:numId w:val="1"/>
        </w:numPr>
      </w:pPr>
      <w:r>
        <w:t>Useful ICD-10 and CPT billing codes.</w:t>
      </w:r>
    </w:p>
    <w:p w14:paraId="7BCB5316" w14:textId="77777777" w:rsidR="007A676D" w:rsidRDefault="007A676D" w:rsidP="007A676D"/>
    <w:p w14:paraId="03317B4A" w14:textId="77777777" w:rsidR="007A676D" w:rsidRDefault="007A676D" w:rsidP="007A676D"/>
    <w:p w14:paraId="22D374D1" w14:textId="3D6B41C5" w:rsidR="007A676D" w:rsidRPr="007A676D" w:rsidRDefault="007A676D" w:rsidP="007A676D"/>
    <w:sectPr w:rsidR="007A676D" w:rsidRPr="007A67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C06ED"/>
    <w:multiLevelType w:val="multilevel"/>
    <w:tmpl w:val="D6E82E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343020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6D"/>
    <w:rsid w:val="00092188"/>
    <w:rsid w:val="004F090E"/>
    <w:rsid w:val="00631584"/>
    <w:rsid w:val="007A676D"/>
    <w:rsid w:val="007D2FFF"/>
    <w:rsid w:val="00850A5B"/>
    <w:rsid w:val="00AD773E"/>
    <w:rsid w:val="00D07F99"/>
    <w:rsid w:val="00FF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416E1"/>
  <w15:chartTrackingRefBased/>
  <w15:docId w15:val="{C0D06A71-0DEB-457D-AA54-349B8F492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6D"/>
    <w:pPr>
      <w:spacing w:after="0" w:line="276" w:lineRule="auto"/>
    </w:pPr>
    <w:rPr>
      <w:rFonts w:ascii="Arial" w:eastAsia="Arial" w:hAnsi="Arial" w:cs="Arial"/>
      <w:kern w:val="0"/>
      <w:lang w:val="e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D773E"/>
    <w:rPr>
      <w:b/>
      <w:bCs/>
    </w:rPr>
  </w:style>
  <w:style w:type="paragraph" w:styleId="ListParagraph">
    <w:name w:val="List Paragraph"/>
    <w:aliases w:val="L1"/>
    <w:basedOn w:val="Normal"/>
    <w:link w:val="ListParagraphChar"/>
    <w:uiPriority w:val="34"/>
    <w:qFormat/>
    <w:rsid w:val="00AD773E"/>
    <w:pPr>
      <w:ind w:left="720"/>
      <w:contextualSpacing/>
    </w:pPr>
  </w:style>
  <w:style w:type="character" w:customStyle="1" w:styleId="ListParagraphChar">
    <w:name w:val="List Paragraph Char"/>
    <w:aliases w:val="L1 Char"/>
    <w:basedOn w:val="DefaultParagraphFont"/>
    <w:link w:val="ListParagraph"/>
    <w:uiPriority w:val="34"/>
    <w:locked/>
    <w:rsid w:val="00AD7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hio Brand Guidelines">
      <a:dk1>
        <a:sysClr val="windowText" lastClr="000000"/>
      </a:dk1>
      <a:lt1>
        <a:sysClr val="window" lastClr="FFFFFF"/>
      </a:lt1>
      <a:dk2>
        <a:srgbClr val="525051"/>
      </a:dk2>
      <a:lt2>
        <a:srgbClr val="A1A1A1"/>
      </a:lt2>
      <a:accent1>
        <a:srgbClr val="F20017"/>
      </a:accent1>
      <a:accent2>
        <a:srgbClr val="700017"/>
      </a:accent2>
      <a:accent3>
        <a:srgbClr val="73A5CC"/>
      </a:accent3>
      <a:accent4>
        <a:srgbClr val="FFBF0F"/>
      </a:accent4>
      <a:accent5>
        <a:srgbClr val="B5DC10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Nicole</dc:creator>
  <cp:keywords/>
  <dc:description/>
  <cp:lastModifiedBy>Smith, Nicole</cp:lastModifiedBy>
  <cp:revision>2</cp:revision>
  <dcterms:created xsi:type="dcterms:W3CDTF">2024-09-20T15:41:00Z</dcterms:created>
  <dcterms:modified xsi:type="dcterms:W3CDTF">2024-09-20T15:41:00Z</dcterms:modified>
</cp:coreProperties>
</file>