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31AF" w14:textId="529631D6" w:rsidR="00EB120E" w:rsidRDefault="00EB120E" w:rsidP="003B689C">
      <w:pPr>
        <w:pStyle w:val="Default"/>
        <w:rPr>
          <w:sz w:val="28"/>
          <w:szCs w:val="28"/>
        </w:rPr>
      </w:pPr>
    </w:p>
    <w:p w14:paraId="6937401D" w14:textId="5FAD497F" w:rsidR="00AC4285" w:rsidRDefault="00EB120E" w:rsidP="006160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120E">
        <w:rPr>
          <w:rFonts w:ascii="Times New Roman" w:hAnsi="Times New Roman" w:cs="Times New Roman"/>
          <w:b/>
          <w:bCs/>
          <w:sz w:val="28"/>
          <w:szCs w:val="28"/>
        </w:rPr>
        <w:t>Capacity Building for Healthy Eating and Active Living (HEAL)</w:t>
      </w:r>
    </w:p>
    <w:p w14:paraId="2465C6DE" w14:textId="3071F17E" w:rsidR="00EB120E" w:rsidRDefault="00EB120E" w:rsidP="00427BB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Frequently Asked Questions (FAQ)</w:t>
      </w:r>
    </w:p>
    <w:p w14:paraId="1E4A2CBE" w14:textId="77777777" w:rsidR="00427BB6" w:rsidRDefault="00427BB6" w:rsidP="00427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C3FD29" w14:textId="77777777" w:rsidR="00305C0E" w:rsidRDefault="00305C0E" w:rsidP="00305C0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6750">
        <w:rPr>
          <w:rFonts w:ascii="Times New Roman" w:hAnsi="Times New Roman" w:cs="Times New Roman"/>
          <w:b/>
          <w:bCs/>
          <w:sz w:val="24"/>
          <w:szCs w:val="24"/>
          <w:u w:val="single"/>
        </w:rPr>
        <w:t>Eligible Applicants</w:t>
      </w:r>
    </w:p>
    <w:p w14:paraId="65D4004F" w14:textId="53830946" w:rsidR="00305C0E" w:rsidRDefault="00305C0E" w:rsidP="00305C0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2390796"/>
      <w:r>
        <w:rPr>
          <w:rFonts w:ascii="Times New Roman" w:hAnsi="Times New Roman" w:cs="Times New Roman"/>
          <w:b/>
          <w:bCs/>
          <w:sz w:val="24"/>
          <w:szCs w:val="24"/>
        </w:rPr>
        <w:t xml:space="preserve">My </w:t>
      </w:r>
      <w:r w:rsidR="008528F5">
        <w:rPr>
          <w:rFonts w:ascii="Times New Roman" w:hAnsi="Times New Roman" w:cs="Times New Roman"/>
          <w:b/>
          <w:bCs/>
          <w:sz w:val="24"/>
          <w:szCs w:val="24"/>
        </w:rPr>
        <w:t>health department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did not receive </w:t>
      </w:r>
      <w:r w:rsidR="008528F5">
        <w:rPr>
          <w:rFonts w:ascii="Times New Roman" w:hAnsi="Times New Roman" w:cs="Times New Roman"/>
          <w:b/>
          <w:bCs/>
          <w:sz w:val="24"/>
          <w:szCs w:val="24"/>
        </w:rPr>
        <w:t>Healthy Eating and Active Living (HEAL)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funds</w:t>
      </w:r>
      <w:r w:rsidR="008528F5">
        <w:rPr>
          <w:rFonts w:ascii="Times New Roman" w:hAnsi="Times New Roman" w:cs="Times New Roman"/>
          <w:b/>
          <w:bCs/>
          <w:sz w:val="24"/>
          <w:szCs w:val="24"/>
        </w:rPr>
        <w:t>, nor Creating Healthy Communities</w:t>
      </w:r>
      <w:r w:rsidR="00D06C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6C1C" w:rsidRPr="003D53A0">
        <w:rPr>
          <w:rFonts w:ascii="Times New Roman" w:hAnsi="Times New Roman" w:cs="Times New Roman"/>
          <w:b/>
          <w:bCs/>
          <w:sz w:val="24"/>
          <w:szCs w:val="24"/>
        </w:rPr>
        <w:t>(CHC)</w:t>
      </w:r>
      <w:r w:rsidR="009E4F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28F5">
        <w:rPr>
          <w:rFonts w:ascii="Times New Roman" w:hAnsi="Times New Roman" w:cs="Times New Roman"/>
          <w:b/>
          <w:bCs/>
          <w:sz w:val="24"/>
          <w:szCs w:val="24"/>
        </w:rPr>
        <w:t>funds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in 2023,</w:t>
      </w:r>
      <w:r w:rsidR="009E4F63">
        <w:rPr>
          <w:rFonts w:ascii="Times New Roman" w:hAnsi="Times New Roman" w:cs="Times New Roman"/>
          <w:b/>
          <w:bCs/>
          <w:sz w:val="24"/>
          <w:szCs w:val="24"/>
        </w:rPr>
        <w:t xml:space="preserve"> are we eligible to apply?</w:t>
      </w:r>
    </w:p>
    <w:bookmarkEnd w:id="0"/>
    <w:p w14:paraId="218CE3F0" w14:textId="5F347AB4" w:rsidR="008528F5" w:rsidRPr="008528F5" w:rsidRDefault="008528F5" w:rsidP="00305C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health department or organization that is not currently receiving HEAL or CHC funds </w:t>
      </w:r>
      <w:r w:rsidR="007056B3">
        <w:rPr>
          <w:rFonts w:ascii="Times New Roman" w:hAnsi="Times New Roman" w:cs="Times New Roman"/>
          <w:sz w:val="24"/>
          <w:szCs w:val="24"/>
        </w:rPr>
        <w:t>is eligible to</w:t>
      </w:r>
      <w:r>
        <w:rPr>
          <w:rFonts w:ascii="Times New Roman" w:hAnsi="Times New Roman" w:cs="Times New Roman"/>
          <w:sz w:val="24"/>
          <w:szCs w:val="24"/>
        </w:rPr>
        <w:t xml:space="preserve"> apply for Tier 1. </w:t>
      </w:r>
    </w:p>
    <w:p w14:paraId="111CBE8E" w14:textId="6DF64B96" w:rsidR="00305C0E" w:rsidRDefault="00305C0E" w:rsidP="0030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Priority will be given to applications that identify working in and/or with counties and/or census tracts categorized as High Vulnerability in Ohio Health Improvement Zones:</w:t>
      </w:r>
    </w:p>
    <w:p w14:paraId="3882A84F" w14:textId="1CBEBA39" w:rsidR="00305C0E" w:rsidRDefault="00401D23" w:rsidP="00F915C5">
      <w:pPr>
        <w:spacing w:line="240" w:lineRule="auto"/>
        <w:rPr>
          <w:rStyle w:val="Hyperlink"/>
          <w:sz w:val="23"/>
          <w:szCs w:val="23"/>
        </w:rPr>
      </w:pPr>
      <w:hyperlink r:id="rId5" w:history="1">
        <w:r w:rsidR="00305C0E" w:rsidRPr="0031502D">
          <w:rPr>
            <w:rStyle w:val="Hyperlink"/>
            <w:sz w:val="23"/>
            <w:szCs w:val="23"/>
          </w:rPr>
          <w:t>https://odh.ohio.gov/wps/portal/gov/odh/know-our-programs/health-equity/health-improvement-zones</w:t>
        </w:r>
      </w:hyperlink>
    </w:p>
    <w:p w14:paraId="7913347B" w14:textId="66B4D3A3" w:rsidR="002516CB" w:rsidRDefault="002516CB" w:rsidP="002516C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If my organization is awarded HEAL funding, will it be restricted from applying for the Creating Healthy Communities grant in </w:t>
      </w:r>
      <w:r w:rsidR="00D30C9A">
        <w:rPr>
          <w:rFonts w:ascii="Times New Roman" w:hAnsi="Times New Roman" w:cs="Times New Roman"/>
          <w:b/>
          <w:bCs/>
          <w:sz w:val="24"/>
          <w:szCs w:val="24"/>
        </w:rPr>
        <w:t>2024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1D2E01B" w14:textId="1A65A503" w:rsidR="002516CB" w:rsidRPr="00D30C9A" w:rsidRDefault="002516CB" w:rsidP="00F915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no restrictions on applying for the CHC grant</w:t>
      </w:r>
      <w:r w:rsidR="00D30C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There will not be </w:t>
      </w:r>
      <w:r w:rsidR="00CC0E76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overlap </w:t>
      </w:r>
      <w:r w:rsidR="00D30C9A">
        <w:rPr>
          <w:rFonts w:ascii="Times New Roman" w:hAnsi="Times New Roman" w:cs="Times New Roman"/>
          <w:sz w:val="24"/>
          <w:szCs w:val="24"/>
        </w:rPr>
        <w:t>in grant years, as the new CHC cycle will begin October 1, 2024.</w:t>
      </w:r>
    </w:p>
    <w:p w14:paraId="6B0795CD" w14:textId="118F10C2" w:rsidR="00EB120E" w:rsidRDefault="00D65584" w:rsidP="00F915C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Work Plan/Application</w:t>
      </w:r>
    </w:p>
    <w:p w14:paraId="1745D4EB" w14:textId="77777777" w:rsidR="00FA6C7D" w:rsidRDefault="00FA6C7D" w:rsidP="00FA6C7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Is there a formal application for HEAL funding?</w:t>
      </w:r>
    </w:p>
    <w:p w14:paraId="1CB4D779" w14:textId="741C647B" w:rsidR="00FA6C7D" w:rsidRPr="00FA6C7D" w:rsidRDefault="00FA6C7D" w:rsidP="00F915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completed 12-month work plan and a single page Statement/Success Story will serve as the application. Additionally, a letter of support (LOS) from a coalition, task force, or community partner is required for Tier 2 applicants. Non-local health district applicants must include a LOS from the health district responsible for the jurisdiction. A cover letter is optional.</w:t>
      </w:r>
      <w:r w:rsidR="009E4F63">
        <w:rPr>
          <w:rFonts w:ascii="Times New Roman" w:hAnsi="Times New Roman" w:cs="Times New Roman"/>
          <w:sz w:val="24"/>
          <w:szCs w:val="24"/>
        </w:rPr>
        <w:t xml:space="preserve"> A budget is not required.</w:t>
      </w:r>
    </w:p>
    <w:p w14:paraId="76456615" w14:textId="38DD4BE1" w:rsidR="00D65584" w:rsidRDefault="00EF746A" w:rsidP="00F915C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As a Tier 2 applicant, </w:t>
      </w:r>
      <w:r w:rsidR="00D30C9A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 create a work plan for a new census tract or community, or do I continue</w:t>
      </w:r>
      <w:r w:rsidR="002516CB">
        <w:rPr>
          <w:rFonts w:ascii="Times New Roman" w:hAnsi="Times New Roman" w:cs="Times New Roman"/>
          <w:b/>
          <w:bCs/>
          <w:sz w:val="24"/>
          <w:szCs w:val="24"/>
        </w:rPr>
        <w:t xml:space="preserve"> to work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with the same community from 2023?</w:t>
      </w:r>
    </w:p>
    <w:p w14:paraId="55ED79C8" w14:textId="5048DC3F" w:rsidR="00EF746A" w:rsidRDefault="00D3653F" w:rsidP="00D3653F">
      <w:pPr>
        <w:tabs>
          <w:tab w:val="left" w:pos="1848"/>
          <w:tab w:val="left" w:pos="1849"/>
        </w:tabs>
        <w:spacing w:before="16"/>
        <w:jc w:val="both"/>
        <w:rPr>
          <w:rFonts w:ascii="Times New Roman" w:hAnsi="Times New Roman" w:cs="Times New Roman"/>
          <w:sz w:val="24"/>
        </w:rPr>
      </w:pPr>
      <w:r w:rsidRPr="00D3653F">
        <w:rPr>
          <w:rFonts w:ascii="Times New Roman" w:hAnsi="Times New Roman" w:cs="Times New Roman"/>
          <w:sz w:val="24"/>
        </w:rPr>
        <w:t>Tier 2 applicants should create a work plan that aligns with their year one PSE Assessment results and addresses one of the evidence-based strategies listed in the funding announcement.</w:t>
      </w:r>
    </w:p>
    <w:p w14:paraId="5FB94472" w14:textId="52E5C46F" w:rsidR="00FE5BBA" w:rsidRDefault="00FE5BBA" w:rsidP="00D3653F">
      <w:pPr>
        <w:tabs>
          <w:tab w:val="left" w:pos="1848"/>
          <w:tab w:val="left" w:pos="1849"/>
        </w:tabs>
        <w:spacing w:before="16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Our task force has scheduled an engagement activity for September</w:t>
      </w:r>
      <w:r w:rsidR="00074540">
        <w:rPr>
          <w:rFonts w:ascii="Times New Roman" w:hAnsi="Times New Roman" w:cs="Times New Roman"/>
          <w:b/>
          <w:bCs/>
          <w:sz w:val="24"/>
        </w:rPr>
        <w:t>, can we write about it as our Success Story?</w:t>
      </w:r>
    </w:p>
    <w:p w14:paraId="3E5B2163" w14:textId="1B42C7BF" w:rsidR="00074540" w:rsidRPr="00074540" w:rsidRDefault="00074540" w:rsidP="00D3653F">
      <w:pPr>
        <w:tabs>
          <w:tab w:val="left" w:pos="1848"/>
          <w:tab w:val="left" w:pos="1849"/>
        </w:tabs>
        <w:spacing w:before="1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an applicant is describing an ongoing or phased activity (</w:t>
      </w:r>
      <w:r w:rsidR="00927337">
        <w:rPr>
          <w:rFonts w:ascii="Times New Roman" w:hAnsi="Times New Roman" w:cs="Times New Roman"/>
          <w:sz w:val="24"/>
        </w:rPr>
        <w:t>yet to be completed</w:t>
      </w:r>
      <w:r>
        <w:rPr>
          <w:rFonts w:ascii="Times New Roman" w:hAnsi="Times New Roman" w:cs="Times New Roman"/>
          <w:sz w:val="24"/>
        </w:rPr>
        <w:t>), the applicant should detail how current planning has progressed and what lessons have been learned</w:t>
      </w:r>
      <w:r w:rsidR="00927337">
        <w:rPr>
          <w:rFonts w:ascii="Times New Roman" w:hAnsi="Times New Roman" w:cs="Times New Roman"/>
          <w:sz w:val="24"/>
        </w:rPr>
        <w:t xml:space="preserve"> in the process.</w:t>
      </w:r>
    </w:p>
    <w:p w14:paraId="1E2F5A35" w14:textId="2D531B6C" w:rsidR="00FE5BBA" w:rsidRDefault="00FE5BBA" w:rsidP="00D3653F">
      <w:pPr>
        <w:tabs>
          <w:tab w:val="left" w:pos="1848"/>
          <w:tab w:val="left" w:pos="1849"/>
        </w:tabs>
        <w:spacing w:before="16"/>
        <w:jc w:val="both"/>
        <w:rPr>
          <w:rFonts w:ascii="Times New Roman" w:hAnsi="Times New Roman" w:cs="Times New Roman"/>
          <w:b/>
          <w:bCs/>
          <w:sz w:val="24"/>
        </w:rPr>
      </w:pPr>
      <w:r w:rsidRPr="00FE5BBA">
        <w:rPr>
          <w:rFonts w:ascii="Times New Roman" w:hAnsi="Times New Roman" w:cs="Times New Roman"/>
          <w:b/>
          <w:bCs/>
          <w:sz w:val="24"/>
        </w:rPr>
        <w:t>Are we limited to one letter of support?</w:t>
      </w:r>
    </w:p>
    <w:p w14:paraId="5860B6BF" w14:textId="38E33233" w:rsidR="00FE5BBA" w:rsidRPr="00D3653F" w:rsidRDefault="00FE5BBA" w:rsidP="00D3653F">
      <w:pPr>
        <w:tabs>
          <w:tab w:val="left" w:pos="1848"/>
          <w:tab w:val="left" w:pos="1849"/>
        </w:tabs>
        <w:spacing w:before="1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Tier 2 applicant can submit multiple letters of support; however, only 1</w:t>
      </w:r>
      <w:r w:rsidR="00E24871">
        <w:rPr>
          <w:rFonts w:ascii="Times New Roman" w:hAnsi="Times New Roman" w:cs="Times New Roman"/>
          <w:sz w:val="24"/>
        </w:rPr>
        <w:t xml:space="preserve"> signed</w:t>
      </w:r>
      <w:r>
        <w:rPr>
          <w:rFonts w:ascii="Times New Roman" w:hAnsi="Times New Roman" w:cs="Times New Roman"/>
          <w:sz w:val="24"/>
        </w:rPr>
        <w:t xml:space="preserve"> letter is required.</w:t>
      </w:r>
    </w:p>
    <w:p w14:paraId="4C846D1D" w14:textId="77777777" w:rsidR="00927337" w:rsidRDefault="00927337" w:rsidP="00AA004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C4C612F" w14:textId="6BF5B743" w:rsidR="00AA004D" w:rsidRPr="00AA004D" w:rsidRDefault="00AA004D" w:rsidP="00AA004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004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Reporting</w:t>
      </w:r>
    </w:p>
    <w:p w14:paraId="793928A7" w14:textId="77777777" w:rsidR="00AA004D" w:rsidRPr="00AA004D" w:rsidRDefault="00AA004D" w:rsidP="00AA004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004D">
        <w:rPr>
          <w:rFonts w:ascii="Times New Roman" w:hAnsi="Times New Roman" w:cs="Times New Roman"/>
          <w:b/>
          <w:bCs/>
          <w:sz w:val="24"/>
          <w:szCs w:val="24"/>
        </w:rPr>
        <w:t>What are the reporting requirements and how often are we expected to report?</w:t>
      </w:r>
    </w:p>
    <w:p w14:paraId="20D9940B" w14:textId="06645B4E" w:rsidR="00AA004D" w:rsidRPr="00AA004D" w:rsidRDefault="00AA004D" w:rsidP="00AA00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004D">
        <w:rPr>
          <w:rFonts w:ascii="Times New Roman" w:hAnsi="Times New Roman" w:cs="Times New Roman"/>
          <w:sz w:val="24"/>
          <w:szCs w:val="24"/>
        </w:rPr>
        <w:t>Funded organizations will submit progress reports each quart</w:t>
      </w:r>
      <w:r w:rsidR="00F4395D">
        <w:rPr>
          <w:rFonts w:ascii="Times New Roman" w:hAnsi="Times New Roman" w:cs="Times New Roman"/>
          <w:sz w:val="24"/>
          <w:szCs w:val="24"/>
        </w:rPr>
        <w:t xml:space="preserve">er to an ODH consultant. </w:t>
      </w:r>
      <w:r w:rsidRPr="00AA004D">
        <w:rPr>
          <w:rFonts w:ascii="Times New Roman" w:hAnsi="Times New Roman" w:cs="Times New Roman"/>
          <w:sz w:val="24"/>
          <w:szCs w:val="24"/>
        </w:rPr>
        <w:t>Th</w:t>
      </w:r>
      <w:r w:rsidR="00F4395D">
        <w:rPr>
          <w:rFonts w:ascii="Times New Roman" w:hAnsi="Times New Roman" w:cs="Times New Roman"/>
          <w:sz w:val="24"/>
          <w:szCs w:val="24"/>
        </w:rPr>
        <w:t>e</w:t>
      </w:r>
      <w:r w:rsidRPr="00AA004D">
        <w:rPr>
          <w:rFonts w:ascii="Times New Roman" w:hAnsi="Times New Roman" w:cs="Times New Roman"/>
          <w:sz w:val="24"/>
          <w:szCs w:val="24"/>
        </w:rPr>
        <w:t xml:space="preserve"> funding opportunity is not a Grants Management Information System (GMIS) sub-award and will not require GMIS uploads.</w:t>
      </w:r>
    </w:p>
    <w:p w14:paraId="561129C2" w14:textId="77777777" w:rsidR="00AA004D" w:rsidRPr="00AA004D" w:rsidRDefault="00AA004D" w:rsidP="00AA004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004D">
        <w:rPr>
          <w:rFonts w:ascii="Times New Roman" w:hAnsi="Times New Roman" w:cs="Times New Roman"/>
          <w:b/>
          <w:bCs/>
          <w:sz w:val="24"/>
          <w:szCs w:val="24"/>
          <w:u w:val="single"/>
        </w:rPr>
        <w:t>Staffing/Subcontracts</w:t>
      </w:r>
    </w:p>
    <w:p w14:paraId="6B7BE76B" w14:textId="77777777" w:rsidR="00AA004D" w:rsidRPr="00AA004D" w:rsidRDefault="00AA004D" w:rsidP="00AA004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004D">
        <w:rPr>
          <w:rFonts w:ascii="Times New Roman" w:hAnsi="Times New Roman" w:cs="Times New Roman"/>
          <w:b/>
          <w:bCs/>
          <w:sz w:val="24"/>
          <w:szCs w:val="24"/>
        </w:rPr>
        <w:t xml:space="preserve">Our agency/organization has experienced significant staffing turnover. Are we permitted to subcontract with external people to complete the project deliverables? </w:t>
      </w:r>
    </w:p>
    <w:p w14:paraId="15A3F0A4" w14:textId="21D04EE2" w:rsidR="00AA004D" w:rsidRPr="00AA004D" w:rsidRDefault="00AA004D" w:rsidP="00F915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004D">
        <w:rPr>
          <w:rFonts w:ascii="Times New Roman" w:hAnsi="Times New Roman" w:cs="Times New Roman"/>
          <w:sz w:val="24"/>
          <w:szCs w:val="24"/>
        </w:rPr>
        <w:t>An agency may choose how to conduct the project work – through internal staff or external subcontractors. It is important to consider whether the people or organizations invested in are likely to be long-term partners. The project aims to build capacity and sustainability.</w:t>
      </w:r>
    </w:p>
    <w:p w14:paraId="01FA6E73" w14:textId="3F479B94" w:rsidR="00E6432D" w:rsidRPr="00922877" w:rsidRDefault="00922877" w:rsidP="00903A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2877">
        <w:rPr>
          <w:rFonts w:ascii="Times New Roman" w:hAnsi="Times New Roman" w:cs="Times New Roman"/>
          <w:b/>
          <w:bCs/>
          <w:sz w:val="24"/>
          <w:szCs w:val="24"/>
          <w:u w:val="single"/>
        </w:rPr>
        <w:t>Compensation/Disbursement of Funds</w:t>
      </w:r>
    </w:p>
    <w:p w14:paraId="4E611C77" w14:textId="7C89D6CB" w:rsidR="00BE3920" w:rsidRDefault="00922877" w:rsidP="00F915C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When will my organization receive funds?</w:t>
      </w:r>
    </w:p>
    <w:p w14:paraId="60DA94D9" w14:textId="7108782E" w:rsidR="006F6750" w:rsidRPr="008528F5" w:rsidRDefault="001F0430" w:rsidP="00F915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Funds are disbursed</w:t>
      </w:r>
      <w:r w:rsidR="00A54B84">
        <w:rPr>
          <w:rFonts w:ascii="Times New Roman" w:hAnsi="Times New Roman" w:cs="Times New Roman"/>
          <w:sz w:val="24"/>
          <w:szCs w:val="24"/>
        </w:rPr>
        <w:t xml:space="preserve"> by deliverable. </w:t>
      </w:r>
      <w:r w:rsidR="00AA004D">
        <w:rPr>
          <w:rFonts w:ascii="Times New Roman" w:hAnsi="Times New Roman" w:cs="Times New Roman"/>
          <w:sz w:val="24"/>
          <w:szCs w:val="24"/>
        </w:rPr>
        <w:t xml:space="preserve">Each funding tier has corresponding </w:t>
      </w:r>
      <w:r w:rsidR="00F4395D">
        <w:rPr>
          <w:rFonts w:ascii="Times New Roman" w:hAnsi="Times New Roman" w:cs="Times New Roman"/>
          <w:sz w:val="24"/>
          <w:szCs w:val="24"/>
        </w:rPr>
        <w:t xml:space="preserve">project </w:t>
      </w:r>
      <w:r w:rsidR="00AA004D">
        <w:rPr>
          <w:rFonts w:ascii="Times New Roman" w:hAnsi="Times New Roman" w:cs="Times New Roman"/>
          <w:sz w:val="24"/>
          <w:szCs w:val="24"/>
        </w:rPr>
        <w:t xml:space="preserve">deliverables, with </w:t>
      </w:r>
      <w:r w:rsidR="00F4395D">
        <w:rPr>
          <w:rFonts w:ascii="Times New Roman" w:hAnsi="Times New Roman" w:cs="Times New Roman"/>
          <w:sz w:val="24"/>
          <w:szCs w:val="24"/>
        </w:rPr>
        <w:t>payment</w:t>
      </w:r>
      <w:r w:rsidR="00AA004D">
        <w:rPr>
          <w:rFonts w:ascii="Times New Roman" w:hAnsi="Times New Roman" w:cs="Times New Roman"/>
          <w:sz w:val="24"/>
          <w:szCs w:val="24"/>
        </w:rPr>
        <w:t xml:space="preserve"> amounts. Deliverables are submitted for review</w:t>
      </w:r>
      <w:r w:rsidR="00F4395D">
        <w:rPr>
          <w:rFonts w:ascii="Times New Roman" w:hAnsi="Times New Roman" w:cs="Times New Roman"/>
          <w:sz w:val="24"/>
          <w:szCs w:val="24"/>
        </w:rPr>
        <w:t xml:space="preserve">, </w:t>
      </w:r>
      <w:r w:rsidR="00AA004D">
        <w:rPr>
          <w:rFonts w:ascii="Times New Roman" w:hAnsi="Times New Roman" w:cs="Times New Roman"/>
          <w:sz w:val="24"/>
          <w:szCs w:val="24"/>
        </w:rPr>
        <w:t>approval</w:t>
      </w:r>
      <w:r w:rsidR="00F4395D">
        <w:rPr>
          <w:rFonts w:ascii="Times New Roman" w:hAnsi="Times New Roman" w:cs="Times New Roman"/>
          <w:sz w:val="24"/>
          <w:szCs w:val="24"/>
        </w:rPr>
        <w:t>, and payment</w:t>
      </w:r>
      <w:r w:rsidR="00AA004D">
        <w:rPr>
          <w:rFonts w:ascii="Times New Roman" w:hAnsi="Times New Roman" w:cs="Times New Roman"/>
          <w:sz w:val="24"/>
          <w:szCs w:val="24"/>
        </w:rPr>
        <w:t xml:space="preserve"> throughout the project period. The HEAL project period is October 1, 2023 – September 29, 2024.</w:t>
      </w:r>
    </w:p>
    <w:p w14:paraId="6D5A92E6" w14:textId="481284B9" w:rsidR="00F6773E" w:rsidRDefault="00F6773E" w:rsidP="00F6773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What is the </w:t>
      </w:r>
      <w:r w:rsidR="00EC4A70">
        <w:rPr>
          <w:rFonts w:ascii="Times New Roman" w:hAnsi="Times New Roman" w:cs="Times New Roman"/>
          <w:b/>
          <w:bCs/>
          <w:sz w:val="24"/>
          <w:szCs w:val="24"/>
        </w:rPr>
        <w:t>maximum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award amount?</w:t>
      </w:r>
      <w:r w:rsidR="00E750AD">
        <w:rPr>
          <w:rFonts w:ascii="Times New Roman" w:hAnsi="Times New Roman" w:cs="Times New Roman"/>
          <w:b/>
          <w:bCs/>
          <w:sz w:val="24"/>
          <w:szCs w:val="24"/>
        </w:rPr>
        <w:t xml:space="preserve"> Can we work with 2 communities for a total of $50,000?</w:t>
      </w:r>
    </w:p>
    <w:p w14:paraId="46C26941" w14:textId="179ED914" w:rsidR="00F6773E" w:rsidRDefault="00F6773E" w:rsidP="00F677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organization funded at Tier 1 can receive up to $10,000.00 by completing deliverables. An organization funded at Tier 2 can receive up to $25,000.00 for deliverable completion.</w:t>
      </w:r>
      <w:r w:rsidR="00EC4A70">
        <w:rPr>
          <w:rFonts w:ascii="Times New Roman" w:hAnsi="Times New Roman" w:cs="Times New Roman"/>
          <w:sz w:val="24"/>
          <w:szCs w:val="24"/>
        </w:rPr>
        <w:t xml:space="preserve"> A single community work plan should be submitted for consideration.</w:t>
      </w:r>
    </w:p>
    <w:p w14:paraId="574096A0" w14:textId="58E95981" w:rsidR="00312FD4" w:rsidRPr="008C52A6" w:rsidRDefault="00312FD4" w:rsidP="00F915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64FB8E" w14:textId="77777777" w:rsidR="001F102D" w:rsidRPr="00EA402D" w:rsidRDefault="001F102D" w:rsidP="00F915C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E3115" w14:textId="77777777" w:rsidR="00EB120E" w:rsidRPr="00EB120E" w:rsidRDefault="00EB120E" w:rsidP="00EB120E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EB120E" w:rsidRPr="00EB1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74695"/>
    <w:multiLevelType w:val="hybridMultilevel"/>
    <w:tmpl w:val="21AE5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671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0E"/>
    <w:rsid w:val="00071D3F"/>
    <w:rsid w:val="00074540"/>
    <w:rsid w:val="000B2130"/>
    <w:rsid w:val="000C14FE"/>
    <w:rsid w:val="00103A52"/>
    <w:rsid w:val="00137029"/>
    <w:rsid w:val="00161F07"/>
    <w:rsid w:val="00162A46"/>
    <w:rsid w:val="001753C4"/>
    <w:rsid w:val="001C7EDB"/>
    <w:rsid w:val="001F0430"/>
    <w:rsid w:val="001F102D"/>
    <w:rsid w:val="00202CCA"/>
    <w:rsid w:val="00242165"/>
    <w:rsid w:val="00245705"/>
    <w:rsid w:val="002516CB"/>
    <w:rsid w:val="002C6FFE"/>
    <w:rsid w:val="002F351D"/>
    <w:rsid w:val="00305C0E"/>
    <w:rsid w:val="00312FD4"/>
    <w:rsid w:val="003744EB"/>
    <w:rsid w:val="003B38C8"/>
    <w:rsid w:val="003B689C"/>
    <w:rsid w:val="003C569A"/>
    <w:rsid w:val="003D53A0"/>
    <w:rsid w:val="00401D23"/>
    <w:rsid w:val="00427BB6"/>
    <w:rsid w:val="00436FE3"/>
    <w:rsid w:val="004B3649"/>
    <w:rsid w:val="004E0020"/>
    <w:rsid w:val="004F728E"/>
    <w:rsid w:val="00554A12"/>
    <w:rsid w:val="00566280"/>
    <w:rsid w:val="005C1B59"/>
    <w:rsid w:val="005E414D"/>
    <w:rsid w:val="006160B2"/>
    <w:rsid w:val="006273F9"/>
    <w:rsid w:val="006360B4"/>
    <w:rsid w:val="00683752"/>
    <w:rsid w:val="006F6750"/>
    <w:rsid w:val="007056B3"/>
    <w:rsid w:val="00747A72"/>
    <w:rsid w:val="00755E1B"/>
    <w:rsid w:val="007F6303"/>
    <w:rsid w:val="00801C38"/>
    <w:rsid w:val="008528F5"/>
    <w:rsid w:val="00887AAA"/>
    <w:rsid w:val="008C50CC"/>
    <w:rsid w:val="008C52A6"/>
    <w:rsid w:val="00903A84"/>
    <w:rsid w:val="00922877"/>
    <w:rsid w:val="0092375D"/>
    <w:rsid w:val="00926C8B"/>
    <w:rsid w:val="00927337"/>
    <w:rsid w:val="00931127"/>
    <w:rsid w:val="009520BB"/>
    <w:rsid w:val="00982AEF"/>
    <w:rsid w:val="00985610"/>
    <w:rsid w:val="009A047A"/>
    <w:rsid w:val="009B1309"/>
    <w:rsid w:val="009E4F63"/>
    <w:rsid w:val="00A54B84"/>
    <w:rsid w:val="00A55965"/>
    <w:rsid w:val="00AA004D"/>
    <w:rsid w:val="00AC4285"/>
    <w:rsid w:val="00B25B48"/>
    <w:rsid w:val="00B639CB"/>
    <w:rsid w:val="00BE3920"/>
    <w:rsid w:val="00C12437"/>
    <w:rsid w:val="00C14081"/>
    <w:rsid w:val="00C1677B"/>
    <w:rsid w:val="00C17694"/>
    <w:rsid w:val="00C524A6"/>
    <w:rsid w:val="00C538F0"/>
    <w:rsid w:val="00C709DD"/>
    <w:rsid w:val="00C95332"/>
    <w:rsid w:val="00CA4B9B"/>
    <w:rsid w:val="00CB5C2A"/>
    <w:rsid w:val="00CC0E76"/>
    <w:rsid w:val="00CE4665"/>
    <w:rsid w:val="00CF7853"/>
    <w:rsid w:val="00D06C1C"/>
    <w:rsid w:val="00D30C9A"/>
    <w:rsid w:val="00D3653F"/>
    <w:rsid w:val="00D5170B"/>
    <w:rsid w:val="00D5630F"/>
    <w:rsid w:val="00D65584"/>
    <w:rsid w:val="00DB5081"/>
    <w:rsid w:val="00DE5BDD"/>
    <w:rsid w:val="00E24871"/>
    <w:rsid w:val="00E27502"/>
    <w:rsid w:val="00E6432D"/>
    <w:rsid w:val="00E67D1F"/>
    <w:rsid w:val="00E750AD"/>
    <w:rsid w:val="00EA402D"/>
    <w:rsid w:val="00EB120E"/>
    <w:rsid w:val="00EC4A70"/>
    <w:rsid w:val="00EE1FA5"/>
    <w:rsid w:val="00EF47DA"/>
    <w:rsid w:val="00EF746A"/>
    <w:rsid w:val="00F12C4D"/>
    <w:rsid w:val="00F22DCE"/>
    <w:rsid w:val="00F3682A"/>
    <w:rsid w:val="00F4395D"/>
    <w:rsid w:val="00F6773E"/>
    <w:rsid w:val="00F73A7D"/>
    <w:rsid w:val="00F915C5"/>
    <w:rsid w:val="00FA6C7D"/>
    <w:rsid w:val="00FD1613"/>
    <w:rsid w:val="00FE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BA919"/>
  <w15:chartTrackingRefBased/>
  <w15:docId w15:val="{00FF3DDE-BD67-45E7-9EF4-E18744A7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1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21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2F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2F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06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C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C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C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C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6C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dh.ohio.gov/wps/portal/gov/odh/know-our-programs/health-equity/health-improvement-zo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3200</Characters>
  <Application>Microsoft Office Word</Application>
  <DocSecurity>4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Dillon, Danielle</dc:creator>
  <cp:keywords/>
  <dc:description/>
  <cp:lastModifiedBy>Kapenda, Maria</cp:lastModifiedBy>
  <cp:revision>2</cp:revision>
  <dcterms:created xsi:type="dcterms:W3CDTF">2023-08-14T13:16:00Z</dcterms:created>
  <dcterms:modified xsi:type="dcterms:W3CDTF">2023-08-14T13:16:00Z</dcterms:modified>
</cp:coreProperties>
</file>